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footer+xml" PartName="/word/footer1.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rPr/>
      </w:pPr>
      <w:bookmarkStart w:colFirst="0" w:colLast="0" w:name="_heading=h.gjdgxs" w:id="0"/>
      <w:bookmarkEnd w:id="0"/>
      <w:r w:rsidDel="00000000" w:rsidR="00000000" w:rsidRPr="00000000">
        <w:rPr>
          <w:rtl w:val="0"/>
        </w:rPr>
        <w:t xml:space="preserve">DToL Taxon-spec</w:t>
      </w:r>
      <w:r w:rsidDel="00000000" w:rsidR="00000000" w:rsidRPr="00000000">
        <w:rPr>
          <w:rtl w:val="0"/>
        </w:rPr>
        <w:t xml:space="preserve">ific Standard Operating</w:t>
      </w:r>
      <w:r w:rsidDel="00000000" w:rsidR="00000000" w:rsidRPr="00000000">
        <w:rPr>
          <w:rtl w:val="0"/>
        </w:rPr>
        <w:t xml:space="preserve"> Procedure for the Terrestrial and Freshwater Arthropods Working Group</w:t>
      </w:r>
    </w:p>
    <w:p w:rsidR="00000000" w:rsidDel="00000000" w:rsidP="00000000" w:rsidRDefault="00000000" w:rsidRPr="00000000" w14:paraId="00000002">
      <w:pPr>
        <w:spacing w:after="200" w:lineRule="auto"/>
        <w:rPr>
          <w:b w:val="1"/>
        </w:rPr>
      </w:pPr>
      <w:r w:rsidDel="00000000" w:rsidR="00000000" w:rsidRPr="00000000">
        <w:rPr>
          <w:b w:val="1"/>
          <w:rtl w:val="0"/>
        </w:rPr>
        <w:t xml:space="preserve">Version: 4.0</w:t>
      </w:r>
    </w:p>
    <w:p w:rsidR="00000000" w:rsidDel="00000000" w:rsidP="00000000" w:rsidRDefault="00000000" w:rsidRPr="00000000" w14:paraId="00000003">
      <w:pPr>
        <w:spacing w:after="200" w:lineRule="auto"/>
        <w:rPr>
          <w:b w:val="1"/>
        </w:rPr>
      </w:pPr>
      <w:r w:rsidDel="00000000" w:rsidR="00000000" w:rsidRPr="00000000">
        <w:rPr>
          <w:b w:val="1"/>
          <w:rtl w:val="0"/>
        </w:rPr>
        <w:t xml:space="preserve">Published date: January 2022</w:t>
      </w:r>
    </w:p>
    <w:p w:rsidR="00000000" w:rsidDel="00000000" w:rsidP="00000000" w:rsidRDefault="00000000" w:rsidRPr="00000000" w14:paraId="00000004">
      <w:pPr>
        <w:spacing w:after="200" w:lineRule="auto"/>
        <w:rPr>
          <w:b w:val="1"/>
        </w:rPr>
      </w:pPr>
      <w:r w:rsidDel="00000000" w:rsidR="00000000" w:rsidRPr="00000000">
        <w:rPr>
          <w:b w:val="1"/>
          <w:rtl w:val="0"/>
        </w:rPr>
        <w:t xml:space="preserve">Authors: Lyndall Pereira, Olga Sivell, Laura Sivess, Chris Fletcher, Gavin R. Broad, Liam Crowley, Inez Januszczak</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5">
      <w:pPr>
        <w:spacing w:after="200" w:line="240" w:lineRule="auto"/>
        <w:jc w:val="both"/>
        <w:rPr/>
      </w:pPr>
      <w:r w:rsidDel="00000000" w:rsidR="00000000" w:rsidRPr="00000000">
        <w:rPr>
          <w:b w:val="1"/>
          <w:color w:val="c00000"/>
          <w:rtl w:val="0"/>
        </w:rPr>
        <w:t xml:space="preserve">This Standard Operating Procedure (SOP) contains guidance on how to process the various terrestrial and freshwater arthropod taxa within the scope of the Darwin Tree of Life project. The guidance specifically refers to the tissue samples needed for DNA barcoding (which takes place at the Natural History Museum (NHM)) and outlines the dissected tissues required for whole genome sequencing (WGS), which takes place at the Wellcome Sanger Institute . Every specimen is submitted for DNA barcoding first before potentially being sent to the Wellcome Sanger institute. </w:t>
      </w:r>
      <w:r w:rsidDel="00000000" w:rsidR="00000000" w:rsidRPr="00000000">
        <w:pict>
          <v:rect style="width:0.0pt;height:1.5pt" o:hr="t" o:hrstd="t" o:hralign="center" fillcolor="#A0A0A0" stroked="f"/>
        </w:pict>
      </w:r>
      <w:r w:rsidDel="00000000" w:rsidR="00000000" w:rsidRPr="00000000">
        <w:rPr>
          <w:b w:val="1"/>
          <w:rtl w:val="0"/>
        </w:rPr>
        <w:t xml:space="preserve">Use. </w:t>
      </w:r>
      <w:r w:rsidDel="00000000" w:rsidR="00000000" w:rsidRPr="00000000">
        <w:rPr>
          <w:rtl w:val="0"/>
        </w:rPr>
        <w:t xml:space="preserve">The taxon-specific dissection procedures are split according to the taxonomic order of Arthropoda, life stage and size. This guide outlines how to dissect specimens for DNA barcoding, genome sequencing, and specimen vouchering when relevant. Different taxa often require different sampling, preparation, photography, storage techniques and processes.</w:t>
      </w:r>
      <w:r w:rsidDel="00000000" w:rsidR="00000000" w:rsidRPr="00000000">
        <w:rPr>
          <w:b w:val="1"/>
          <w:rtl w:val="0"/>
        </w:rPr>
        <w:t xml:space="preserve"> A set of questions in tabular form are used to summarise procedures for broad taxonomic groups, accompanied by taxon-specific pictorial dissection guides.</w:t>
      </w:r>
      <w:r w:rsidDel="00000000" w:rsidR="00000000" w:rsidRPr="00000000">
        <w:rPr>
          <w:rtl w:val="0"/>
        </w:rPr>
        <w:t xml:space="preserve"> Details for field collection type, photography, dissection, storage and voucher curation of broad taxon groups are provided. Larger Orders are grouped under the larger dissection procedure headings due to their similar morphology. Please see the Sanger Sample Submission SOP (link below) for general details on physical handling of specimens, including cold chain use, and collation of metadata for sample submission to Sanger.</w:t>
      </w:r>
    </w:p>
    <w:p w:rsidR="00000000" w:rsidDel="00000000" w:rsidP="00000000" w:rsidRDefault="00000000" w:rsidRPr="00000000" w14:paraId="00000006">
      <w:pPr>
        <w:spacing w:after="200" w:line="240" w:lineRule="auto"/>
        <w:jc w:val="both"/>
        <w:rPr/>
      </w:pPr>
      <w:r w:rsidDel="00000000" w:rsidR="00000000" w:rsidRPr="00000000">
        <w:rPr>
          <w:b w:val="1"/>
          <w:rtl w:val="0"/>
        </w:rPr>
        <w:t xml:space="preserve">Future plans for this SOP. </w:t>
      </w:r>
      <w:r w:rsidDel="00000000" w:rsidR="00000000" w:rsidRPr="00000000">
        <w:rPr>
          <w:rtl w:val="0"/>
        </w:rPr>
        <w:t xml:space="preserve">This SOP will be reviewed on an ad hoc basis by the Terrestrial and Freshwater Arthropods Working Group to incorporate feedback from the community.</w:t>
      </w:r>
    </w:p>
    <w:p w:rsidR="00000000" w:rsidDel="00000000" w:rsidP="00000000" w:rsidRDefault="00000000" w:rsidRPr="00000000" w14:paraId="00000007">
      <w:pPr>
        <w:spacing w:after="200" w:line="240" w:lineRule="auto"/>
        <w:jc w:val="both"/>
        <w:rPr>
          <w:b w:val="1"/>
        </w:rPr>
      </w:pPr>
      <w:r w:rsidDel="00000000" w:rsidR="00000000" w:rsidRPr="00000000">
        <w:rPr>
          <w:b w:val="1"/>
          <w:rtl w:val="0"/>
        </w:rPr>
        <w:t xml:space="preserve">Raising issues. </w:t>
      </w:r>
      <w:r w:rsidDel="00000000" w:rsidR="00000000" w:rsidRPr="00000000">
        <w:rPr>
          <w:rtl w:val="0"/>
        </w:rPr>
        <w:t xml:space="preserve">We are still developing best practice and elements of this SOP are subject to change. If you would like to share any advice, comments, techniques or lessons learned, please do not hesitate to email </w:t>
      </w:r>
      <w:hyperlink r:id="rId9">
        <w:r w:rsidDel="00000000" w:rsidR="00000000" w:rsidRPr="00000000">
          <w:rPr>
            <w:color w:val="0000ff"/>
            <w:u w:val="single"/>
            <w:rtl w:val="0"/>
          </w:rPr>
          <w:t xml:space="preserve">inez.januszczak@nhm.ac.uk.</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08">
      <w:pPr>
        <w:pStyle w:val="Heading3"/>
        <w:spacing w:after="200" w:before="40" w:line="240" w:lineRule="auto"/>
        <w:rPr>
          <w:b w:val="1"/>
          <w:color w:val="4472c4"/>
          <w:sz w:val="24"/>
          <w:szCs w:val="24"/>
        </w:rPr>
      </w:pPr>
      <w:bookmarkStart w:colFirst="0" w:colLast="0" w:name="_heading=h.30j0zll" w:id="1"/>
      <w:bookmarkEnd w:id="1"/>
      <w:r w:rsidDel="00000000" w:rsidR="00000000" w:rsidRPr="00000000">
        <w:rPr>
          <w:b w:val="1"/>
          <w:color w:val="4472c4"/>
          <w:sz w:val="24"/>
          <w:szCs w:val="24"/>
          <w:rtl w:val="0"/>
        </w:rPr>
        <w:t xml:space="preserve">Links to SOPs relating to this document:</w:t>
      </w:r>
      <w:r w:rsidDel="00000000" w:rsidR="00000000" w:rsidRPr="00000000">
        <w:rPr>
          <w:rtl w:val="0"/>
        </w:rPr>
      </w:r>
    </w:p>
    <w:p w:rsidR="00000000" w:rsidDel="00000000" w:rsidP="00000000" w:rsidRDefault="00000000" w:rsidRPr="00000000" w14:paraId="00000009">
      <w:pPr>
        <w:numPr>
          <w:ilvl w:val="0"/>
          <w:numId w:val="1"/>
        </w:numPr>
        <w:spacing w:before="40" w:line="240" w:lineRule="auto"/>
        <w:ind w:left="720" w:hanging="360"/>
        <w:rPr/>
      </w:pPr>
      <w:r w:rsidDel="00000000" w:rsidR="00000000" w:rsidRPr="00000000">
        <w:rPr>
          <w:rtl w:val="0"/>
        </w:rPr>
        <w:t xml:space="preserve">Sanger </w:t>
      </w:r>
      <w:hyperlink r:id="rId10">
        <w:r w:rsidDel="00000000" w:rsidR="00000000" w:rsidRPr="00000000">
          <w:rPr>
            <w:color w:val="1155cc"/>
            <w:u w:val="single"/>
            <w:rtl w:val="0"/>
          </w:rPr>
          <w:t xml:space="preserve">Sample Submission SOP v2.2</w:t>
        </w:r>
      </w:hyperlink>
      <w:r w:rsidDel="00000000" w:rsidR="00000000" w:rsidRPr="00000000">
        <w:rPr>
          <w:rtl w:val="0"/>
        </w:rPr>
      </w:r>
    </w:p>
    <w:p w:rsidR="00000000" w:rsidDel="00000000" w:rsidP="00000000" w:rsidRDefault="00000000" w:rsidRPr="00000000" w14:paraId="0000000A">
      <w:pPr>
        <w:numPr>
          <w:ilvl w:val="0"/>
          <w:numId w:val="1"/>
        </w:numPr>
        <w:spacing w:line="240" w:lineRule="auto"/>
        <w:ind w:left="720" w:hanging="360"/>
        <w:rPr/>
      </w:pPr>
      <w:r w:rsidDel="00000000" w:rsidR="00000000" w:rsidRPr="00000000">
        <w:rPr>
          <w:rtl w:val="0"/>
        </w:rPr>
        <w:t xml:space="preserve">Sange</w:t>
      </w:r>
      <w:hyperlink r:id="rId11">
        <w:r w:rsidDel="00000000" w:rsidR="00000000" w:rsidRPr="00000000">
          <w:rPr>
            <w:color w:val="1155cc"/>
            <w:u w:val="single"/>
            <w:rtl w:val="0"/>
          </w:rPr>
          <w:t xml:space="preserve">r Sample Metadata Recording SOP v2.0</w:t>
        </w:r>
      </w:hyperlink>
      <w:r w:rsidDel="00000000" w:rsidR="00000000" w:rsidRPr="00000000">
        <w:rPr>
          <w:rtl w:val="0"/>
        </w:rPr>
      </w:r>
    </w:p>
    <w:p w:rsidR="00000000" w:rsidDel="00000000" w:rsidP="00000000" w:rsidRDefault="00000000" w:rsidRPr="00000000" w14:paraId="0000000B">
      <w:pPr>
        <w:numPr>
          <w:ilvl w:val="0"/>
          <w:numId w:val="1"/>
        </w:numPr>
        <w:spacing w:after="200" w:line="240" w:lineRule="auto"/>
        <w:ind w:left="720" w:hanging="360"/>
        <w:rPr/>
      </w:pPr>
      <w:r w:rsidDel="00000000" w:rsidR="00000000" w:rsidRPr="00000000">
        <w:rPr>
          <w:rtl w:val="0"/>
        </w:rPr>
        <w:t xml:space="preserve">NHM </w:t>
      </w:r>
      <w:hyperlink r:id="rId12">
        <w:r w:rsidDel="00000000" w:rsidR="00000000" w:rsidRPr="00000000">
          <w:rPr>
            <w:color w:val="1155cc"/>
            <w:u w:val="single"/>
            <w:rtl w:val="0"/>
          </w:rPr>
          <w:t xml:space="preserve">DNA barcoding SOP v2.1</w:t>
        </w:r>
      </w:hyperlink>
      <w:r w:rsidDel="00000000" w:rsidR="00000000" w:rsidRPr="00000000">
        <w:rPr>
          <w:rtl w:val="0"/>
        </w:rPr>
      </w:r>
    </w:p>
    <w:p w:rsidR="00000000" w:rsidDel="00000000" w:rsidP="00000000" w:rsidRDefault="00000000" w:rsidRPr="00000000" w14:paraId="0000000C">
      <w:pPr>
        <w:spacing w:after="200" w:before="40" w:line="240" w:lineRule="auto"/>
        <w:rPr>
          <w:b w:val="1"/>
        </w:rPr>
      </w:pPr>
      <w:r w:rsidDel="00000000" w:rsidR="00000000" w:rsidRPr="00000000">
        <w:rPr>
          <w:b w:val="1"/>
          <w:rtl w:val="0"/>
        </w:rPr>
        <w:t xml:space="preserve">Document History</w:t>
      </w:r>
    </w:p>
    <w:tbl>
      <w:tblPr>
        <w:tblStyle w:val="Table1"/>
        <w:tblW w:w="9035.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24"/>
        <w:gridCol w:w="1701"/>
        <w:gridCol w:w="3000"/>
        <w:gridCol w:w="3210"/>
        <w:tblGridChange w:id="0">
          <w:tblGrid>
            <w:gridCol w:w="1124"/>
            <w:gridCol w:w="1701"/>
            <w:gridCol w:w="3000"/>
            <w:gridCol w:w="3210"/>
          </w:tblGrid>
        </w:tblGridChange>
      </w:tblGrid>
      <w:tr>
        <w:trPr>
          <w:cantSplit w:val="0"/>
          <w:tblHeader w:val="0"/>
        </w:trPr>
        <w:tc>
          <w:tcPr>
            <w:shd w:fill="d9d9d9" w:val="clear"/>
            <w:tcMar>
              <w:top w:w="100.0" w:type="dxa"/>
              <w:left w:w="100.0" w:type="dxa"/>
              <w:bottom w:w="100.0" w:type="dxa"/>
              <w:right w:w="100.0" w:type="dxa"/>
            </w:tcMar>
          </w:tcPr>
          <w:p w:rsidR="00000000" w:rsidDel="00000000" w:rsidP="00000000" w:rsidRDefault="00000000" w:rsidRPr="00000000" w14:paraId="0000000D">
            <w:pPr>
              <w:widowControl w:val="0"/>
              <w:spacing w:line="240" w:lineRule="auto"/>
              <w:rPr>
                <w:rFonts w:ascii="Arial" w:cs="Arial" w:eastAsia="Arial" w:hAnsi="Arial"/>
                <w:b w:val="1"/>
                <w:i w:val="1"/>
              </w:rPr>
            </w:pPr>
            <w:r w:rsidDel="00000000" w:rsidR="00000000" w:rsidRPr="00000000">
              <w:rPr>
                <w:rFonts w:ascii="Arial" w:cs="Arial" w:eastAsia="Arial" w:hAnsi="Arial"/>
                <w:b w:val="1"/>
                <w:i w:val="1"/>
                <w:rtl w:val="0"/>
              </w:rPr>
              <w:t xml:space="preserve">Version</w:t>
            </w:r>
          </w:p>
        </w:tc>
        <w:tc>
          <w:tcPr>
            <w:shd w:fill="d9d9d9" w:val="clear"/>
            <w:tcMar>
              <w:top w:w="100.0" w:type="dxa"/>
              <w:left w:w="100.0" w:type="dxa"/>
              <w:bottom w:w="100.0" w:type="dxa"/>
              <w:right w:w="100.0" w:type="dxa"/>
            </w:tcMar>
          </w:tcPr>
          <w:p w:rsidR="00000000" w:rsidDel="00000000" w:rsidP="00000000" w:rsidRDefault="00000000" w:rsidRPr="00000000" w14:paraId="0000000E">
            <w:pPr>
              <w:widowControl w:val="0"/>
              <w:spacing w:line="240" w:lineRule="auto"/>
              <w:rPr>
                <w:rFonts w:ascii="Arial" w:cs="Arial" w:eastAsia="Arial" w:hAnsi="Arial"/>
                <w:b w:val="1"/>
                <w:i w:val="1"/>
              </w:rPr>
            </w:pPr>
            <w:r w:rsidDel="00000000" w:rsidR="00000000" w:rsidRPr="00000000">
              <w:rPr>
                <w:rFonts w:ascii="Arial" w:cs="Arial" w:eastAsia="Arial" w:hAnsi="Arial"/>
                <w:b w:val="1"/>
                <w:i w:val="1"/>
                <w:rtl w:val="0"/>
              </w:rPr>
              <w:t xml:space="preserve">Date</w:t>
            </w:r>
          </w:p>
        </w:tc>
        <w:tc>
          <w:tcPr>
            <w:shd w:fill="d9d9d9" w:val="clear"/>
            <w:tcMar>
              <w:top w:w="100.0" w:type="dxa"/>
              <w:left w:w="100.0" w:type="dxa"/>
              <w:bottom w:w="100.0" w:type="dxa"/>
              <w:right w:w="100.0" w:type="dxa"/>
            </w:tcMar>
          </w:tcPr>
          <w:p w:rsidR="00000000" w:rsidDel="00000000" w:rsidP="00000000" w:rsidRDefault="00000000" w:rsidRPr="00000000" w14:paraId="0000000F">
            <w:pPr>
              <w:widowControl w:val="0"/>
              <w:spacing w:line="240" w:lineRule="auto"/>
              <w:rPr>
                <w:rFonts w:ascii="Arial" w:cs="Arial" w:eastAsia="Arial" w:hAnsi="Arial"/>
                <w:b w:val="1"/>
                <w:i w:val="1"/>
              </w:rPr>
            </w:pPr>
            <w:r w:rsidDel="00000000" w:rsidR="00000000" w:rsidRPr="00000000">
              <w:rPr>
                <w:rFonts w:ascii="Arial" w:cs="Arial" w:eastAsia="Arial" w:hAnsi="Arial"/>
                <w:b w:val="1"/>
                <w:i w:val="1"/>
                <w:rtl w:val="0"/>
              </w:rPr>
              <w:t xml:space="preserve">Major changes</w:t>
            </w:r>
          </w:p>
        </w:tc>
        <w:tc>
          <w:tcPr>
            <w:shd w:fill="d9d9d9" w:val="clear"/>
            <w:tcMar>
              <w:top w:w="100.0" w:type="dxa"/>
              <w:left w:w="100.0" w:type="dxa"/>
              <w:bottom w:w="100.0" w:type="dxa"/>
              <w:right w:w="100.0" w:type="dxa"/>
            </w:tcMar>
          </w:tcPr>
          <w:p w:rsidR="00000000" w:rsidDel="00000000" w:rsidP="00000000" w:rsidRDefault="00000000" w:rsidRPr="00000000" w14:paraId="00000010">
            <w:pPr>
              <w:widowControl w:val="0"/>
              <w:spacing w:line="240" w:lineRule="auto"/>
              <w:rPr>
                <w:rFonts w:ascii="Arial" w:cs="Arial" w:eastAsia="Arial" w:hAnsi="Arial"/>
                <w:b w:val="1"/>
                <w:i w:val="1"/>
              </w:rPr>
            </w:pPr>
            <w:r w:rsidDel="00000000" w:rsidR="00000000" w:rsidRPr="00000000">
              <w:rPr>
                <w:rFonts w:ascii="Arial" w:cs="Arial" w:eastAsia="Arial" w:hAnsi="Arial"/>
                <w:b w:val="1"/>
                <w:i w:val="1"/>
                <w:rtl w:val="0"/>
              </w:rPr>
              <w:t xml:space="preserve">Contributors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1">
            <w:pPr>
              <w:widowControl w:val="0"/>
              <w:spacing w:line="240" w:lineRule="auto"/>
              <w:rPr>
                <w:rFonts w:ascii="Arial" w:cs="Arial" w:eastAsia="Arial" w:hAnsi="Arial"/>
                <w:b w:val="1"/>
              </w:rPr>
            </w:pPr>
            <w:r w:rsidDel="00000000" w:rsidR="00000000" w:rsidRPr="00000000">
              <w:rPr>
                <w:rFonts w:ascii="Arial" w:cs="Arial" w:eastAsia="Arial" w:hAnsi="Arial"/>
                <w:b w:val="1"/>
                <w:rtl w:val="0"/>
              </w:rPr>
              <w:t xml:space="preserve">1.0</w:t>
            </w:r>
          </w:p>
        </w:tc>
        <w:tc>
          <w:tcPr>
            <w:shd w:fill="auto" w:val="clear"/>
            <w:tcMar>
              <w:top w:w="100.0" w:type="dxa"/>
              <w:left w:w="100.0" w:type="dxa"/>
              <w:bottom w:w="100.0" w:type="dxa"/>
              <w:right w:w="100.0" w:type="dxa"/>
            </w:tcMar>
          </w:tcPr>
          <w:p w:rsidR="00000000" w:rsidDel="00000000" w:rsidP="00000000" w:rsidRDefault="00000000" w:rsidRPr="00000000" w14:paraId="00000012">
            <w:pPr>
              <w:widowControl w:val="0"/>
              <w:spacing w:line="240" w:lineRule="auto"/>
              <w:rPr>
                <w:rFonts w:ascii="Arial" w:cs="Arial" w:eastAsia="Arial" w:hAnsi="Arial"/>
              </w:rPr>
            </w:pPr>
            <w:r w:rsidDel="00000000" w:rsidR="00000000" w:rsidRPr="00000000">
              <w:rPr>
                <w:rFonts w:ascii="Arial" w:cs="Arial" w:eastAsia="Arial" w:hAnsi="Arial"/>
                <w:rtl w:val="0"/>
              </w:rPr>
              <w:t xml:space="preserve">2020-04-07</w:t>
            </w:r>
          </w:p>
        </w:tc>
        <w:tc>
          <w:tcPr>
            <w:shd w:fill="auto" w:val="clear"/>
            <w:tcMar>
              <w:top w:w="100.0" w:type="dxa"/>
              <w:left w:w="100.0" w:type="dxa"/>
              <w:bottom w:w="100.0" w:type="dxa"/>
              <w:right w:w="100.0" w:type="dxa"/>
            </w:tcMar>
          </w:tcPr>
          <w:p w:rsidR="00000000" w:rsidDel="00000000" w:rsidP="00000000" w:rsidRDefault="00000000" w:rsidRPr="00000000" w14:paraId="00000013">
            <w:pPr>
              <w:widowControl w:val="0"/>
              <w:spacing w:line="240" w:lineRule="auto"/>
              <w:rPr>
                <w:rFonts w:ascii="Arial" w:cs="Arial" w:eastAsia="Arial" w:hAnsi="Arial"/>
              </w:rPr>
            </w:pPr>
            <w:r w:rsidDel="00000000" w:rsidR="00000000" w:rsidRPr="00000000">
              <w:rPr>
                <w:rFonts w:ascii="Arial" w:cs="Arial" w:eastAsia="Arial" w:hAnsi="Arial"/>
                <w:rtl w:val="0"/>
              </w:rPr>
              <w:t xml:space="preserve">Draft version</w:t>
            </w:r>
          </w:p>
        </w:tc>
        <w:tc>
          <w:tcPr>
            <w:shd w:fill="auto" w:val="clear"/>
            <w:tcMar>
              <w:top w:w="100.0" w:type="dxa"/>
              <w:left w:w="100.0" w:type="dxa"/>
              <w:bottom w:w="100.0" w:type="dxa"/>
              <w:right w:w="100.0" w:type="dxa"/>
            </w:tcMar>
          </w:tcPr>
          <w:p w:rsidR="00000000" w:rsidDel="00000000" w:rsidP="00000000" w:rsidRDefault="00000000" w:rsidRPr="00000000" w14:paraId="00000014">
            <w:pPr>
              <w:widowControl w:val="0"/>
              <w:spacing w:line="240" w:lineRule="auto"/>
              <w:rPr>
                <w:rFonts w:ascii="Arial" w:cs="Arial" w:eastAsia="Arial" w:hAnsi="Arial"/>
              </w:rPr>
            </w:pPr>
            <w:r w:rsidDel="00000000" w:rsidR="00000000" w:rsidRPr="00000000">
              <w:rPr>
                <w:rFonts w:ascii="Arial" w:cs="Arial" w:eastAsia="Arial" w:hAnsi="Arial"/>
                <w:rtl w:val="0"/>
              </w:rPr>
              <w:t xml:space="preserve">Lyndall Pereira (NHM)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5">
            <w:pPr>
              <w:widowControl w:val="0"/>
              <w:spacing w:line="240" w:lineRule="auto"/>
              <w:rPr>
                <w:rFonts w:ascii="Arial" w:cs="Arial" w:eastAsia="Arial" w:hAnsi="Arial"/>
                <w:b w:val="1"/>
              </w:rPr>
            </w:pPr>
            <w:r w:rsidDel="00000000" w:rsidR="00000000" w:rsidRPr="00000000">
              <w:rPr>
                <w:rFonts w:ascii="Arial" w:cs="Arial" w:eastAsia="Arial" w:hAnsi="Arial"/>
                <w:b w:val="1"/>
                <w:rtl w:val="0"/>
              </w:rPr>
              <w:t xml:space="preserve">2.0</w:t>
            </w:r>
          </w:p>
        </w:tc>
        <w:tc>
          <w:tcPr>
            <w:shd w:fill="auto" w:val="clear"/>
            <w:tcMar>
              <w:top w:w="100.0" w:type="dxa"/>
              <w:left w:w="100.0" w:type="dxa"/>
              <w:bottom w:w="100.0" w:type="dxa"/>
              <w:right w:w="100.0" w:type="dxa"/>
            </w:tcMar>
          </w:tcPr>
          <w:p w:rsidR="00000000" w:rsidDel="00000000" w:rsidP="00000000" w:rsidRDefault="00000000" w:rsidRPr="00000000" w14:paraId="00000016">
            <w:pPr>
              <w:widowControl w:val="0"/>
              <w:spacing w:line="240" w:lineRule="auto"/>
              <w:rPr>
                <w:rFonts w:ascii="Arial" w:cs="Arial" w:eastAsia="Arial" w:hAnsi="Arial"/>
              </w:rPr>
            </w:pPr>
            <w:r w:rsidDel="00000000" w:rsidR="00000000" w:rsidRPr="00000000">
              <w:rPr>
                <w:rFonts w:ascii="Arial" w:cs="Arial" w:eastAsia="Arial" w:hAnsi="Arial"/>
                <w:rtl w:val="0"/>
              </w:rPr>
              <w:t xml:space="preserve">2020-04-29</w:t>
            </w:r>
          </w:p>
        </w:tc>
        <w:tc>
          <w:tcPr>
            <w:shd w:fill="auto" w:val="clear"/>
            <w:tcMar>
              <w:top w:w="100.0" w:type="dxa"/>
              <w:left w:w="100.0" w:type="dxa"/>
              <w:bottom w:w="100.0" w:type="dxa"/>
              <w:right w:w="100.0" w:type="dxa"/>
            </w:tcMar>
          </w:tcPr>
          <w:p w:rsidR="00000000" w:rsidDel="00000000" w:rsidP="00000000" w:rsidRDefault="00000000" w:rsidRPr="00000000" w14:paraId="00000017">
            <w:pPr>
              <w:widowControl w:val="0"/>
              <w:spacing w:line="240" w:lineRule="auto"/>
              <w:rPr>
                <w:rFonts w:ascii="Arial" w:cs="Arial" w:eastAsia="Arial" w:hAnsi="Arial"/>
              </w:rPr>
            </w:pPr>
            <w:r w:rsidDel="00000000" w:rsidR="00000000" w:rsidRPr="00000000">
              <w:rPr>
                <w:rFonts w:ascii="Arial" w:cs="Arial" w:eastAsia="Arial" w:hAnsi="Arial"/>
                <w:rtl w:val="0"/>
              </w:rPr>
              <w:t xml:space="preserve">DNA barcoding for reference library at NHM edited</w:t>
            </w:r>
          </w:p>
        </w:tc>
        <w:tc>
          <w:tcPr>
            <w:shd w:fill="auto" w:val="clear"/>
            <w:tcMar>
              <w:top w:w="100.0" w:type="dxa"/>
              <w:left w:w="100.0" w:type="dxa"/>
              <w:bottom w:w="100.0" w:type="dxa"/>
              <w:right w:w="100.0" w:type="dxa"/>
            </w:tcMar>
          </w:tcPr>
          <w:p w:rsidR="00000000" w:rsidDel="00000000" w:rsidP="00000000" w:rsidRDefault="00000000" w:rsidRPr="00000000" w14:paraId="00000018">
            <w:pPr>
              <w:widowControl w:val="0"/>
              <w:spacing w:line="240" w:lineRule="auto"/>
              <w:rPr>
                <w:rFonts w:ascii="Arial" w:cs="Arial" w:eastAsia="Arial" w:hAnsi="Arial"/>
              </w:rPr>
            </w:pPr>
            <w:r w:rsidDel="00000000" w:rsidR="00000000" w:rsidRPr="00000000">
              <w:rPr>
                <w:rFonts w:ascii="Arial" w:cs="Arial" w:eastAsia="Arial" w:hAnsi="Arial"/>
                <w:rtl w:val="0"/>
              </w:rPr>
              <w:t xml:space="preserve">NHM: Olga Sivell, Laura Sivess, Gavin Broad, Ben Price, Lyndall Pereira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9">
            <w:pPr>
              <w:widowControl w:val="0"/>
              <w:spacing w:line="240" w:lineRule="auto"/>
              <w:rPr>
                <w:rFonts w:ascii="Arial" w:cs="Arial" w:eastAsia="Arial" w:hAnsi="Arial"/>
                <w:b w:val="1"/>
              </w:rPr>
            </w:pPr>
            <w:r w:rsidDel="00000000" w:rsidR="00000000" w:rsidRPr="00000000">
              <w:rPr>
                <w:rFonts w:ascii="Arial" w:cs="Arial" w:eastAsia="Arial" w:hAnsi="Arial"/>
                <w:b w:val="1"/>
                <w:rtl w:val="0"/>
              </w:rPr>
              <w:t xml:space="preserve">3.0</w:t>
            </w:r>
          </w:p>
        </w:tc>
        <w:tc>
          <w:tcPr>
            <w:shd w:fill="auto" w:val="clear"/>
            <w:tcMar>
              <w:top w:w="100.0" w:type="dxa"/>
              <w:left w:w="100.0" w:type="dxa"/>
              <w:bottom w:w="100.0" w:type="dxa"/>
              <w:right w:w="100.0" w:type="dxa"/>
            </w:tcMar>
          </w:tcPr>
          <w:p w:rsidR="00000000" w:rsidDel="00000000" w:rsidP="00000000" w:rsidRDefault="00000000" w:rsidRPr="00000000" w14:paraId="0000001A">
            <w:pPr>
              <w:widowControl w:val="0"/>
              <w:spacing w:line="240" w:lineRule="auto"/>
              <w:rPr>
                <w:rFonts w:ascii="Arial" w:cs="Arial" w:eastAsia="Arial" w:hAnsi="Arial"/>
              </w:rPr>
            </w:pPr>
            <w:r w:rsidDel="00000000" w:rsidR="00000000" w:rsidRPr="00000000">
              <w:rPr>
                <w:rFonts w:ascii="Arial" w:cs="Arial" w:eastAsia="Arial" w:hAnsi="Arial"/>
                <w:rtl w:val="0"/>
              </w:rPr>
              <w:t xml:space="preserve">2020-05-13</w:t>
            </w:r>
          </w:p>
        </w:tc>
        <w:tc>
          <w:tcPr>
            <w:shd w:fill="auto" w:val="clear"/>
            <w:tcMar>
              <w:top w:w="100.0" w:type="dxa"/>
              <w:left w:w="100.0" w:type="dxa"/>
              <w:bottom w:w="100.0" w:type="dxa"/>
              <w:right w:w="100.0" w:type="dxa"/>
            </w:tcMar>
          </w:tcPr>
          <w:p w:rsidR="00000000" w:rsidDel="00000000" w:rsidP="00000000" w:rsidRDefault="00000000" w:rsidRPr="00000000" w14:paraId="0000001B">
            <w:pPr>
              <w:widowControl w:val="0"/>
              <w:spacing w:line="240" w:lineRule="auto"/>
              <w:rPr>
                <w:rFonts w:ascii="Arial" w:cs="Arial" w:eastAsia="Arial" w:hAnsi="Arial"/>
              </w:rPr>
            </w:pPr>
            <w:r w:rsidDel="00000000" w:rsidR="00000000" w:rsidRPr="00000000">
              <w:rPr>
                <w:rFonts w:ascii="Arial" w:cs="Arial" w:eastAsia="Arial" w:hAnsi="Arial"/>
                <w:rtl w:val="0"/>
              </w:rPr>
              <w:t xml:space="preserve">Addition of pictorial dissection for each taxon group</w:t>
            </w:r>
          </w:p>
        </w:tc>
        <w:tc>
          <w:tcPr>
            <w:shd w:fill="auto" w:val="clear"/>
            <w:tcMar>
              <w:top w:w="100.0" w:type="dxa"/>
              <w:left w:w="100.0" w:type="dxa"/>
              <w:bottom w:w="100.0" w:type="dxa"/>
              <w:right w:w="100.0" w:type="dxa"/>
            </w:tcMar>
          </w:tcPr>
          <w:p w:rsidR="00000000" w:rsidDel="00000000" w:rsidP="00000000" w:rsidRDefault="00000000" w:rsidRPr="00000000" w14:paraId="0000001C">
            <w:pPr>
              <w:widowControl w:val="0"/>
              <w:spacing w:line="240" w:lineRule="auto"/>
              <w:rPr>
                <w:rFonts w:ascii="Arial" w:cs="Arial" w:eastAsia="Arial" w:hAnsi="Arial"/>
              </w:rPr>
            </w:pPr>
            <w:r w:rsidDel="00000000" w:rsidR="00000000" w:rsidRPr="00000000">
              <w:rPr>
                <w:rFonts w:ascii="Arial" w:cs="Arial" w:eastAsia="Arial" w:hAnsi="Arial"/>
                <w:rtl w:val="0"/>
              </w:rPr>
              <w:t xml:space="preserve">Liam Crowley (Oxford WW) and Lyndall Pereira (NHM)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1D">
            <w:pPr>
              <w:widowControl w:val="0"/>
              <w:spacing w:line="240" w:lineRule="auto"/>
              <w:rPr>
                <w:rFonts w:ascii="Arial" w:cs="Arial" w:eastAsia="Arial" w:hAnsi="Arial"/>
                <w:b w:val="1"/>
              </w:rPr>
            </w:pPr>
            <w:r w:rsidDel="00000000" w:rsidR="00000000" w:rsidRPr="00000000">
              <w:rPr>
                <w:rFonts w:ascii="Arial" w:cs="Arial" w:eastAsia="Arial" w:hAnsi="Arial"/>
                <w:b w:val="1"/>
                <w:rtl w:val="0"/>
              </w:rPr>
              <w:t xml:space="preserve">3.1</w:t>
            </w:r>
          </w:p>
        </w:tc>
        <w:tc>
          <w:tcPr>
            <w:shd w:fill="auto" w:val="clear"/>
            <w:tcMar>
              <w:top w:w="100.0" w:type="dxa"/>
              <w:left w:w="100.0" w:type="dxa"/>
              <w:bottom w:w="100.0" w:type="dxa"/>
              <w:right w:w="100.0" w:type="dxa"/>
            </w:tcMar>
          </w:tcPr>
          <w:p w:rsidR="00000000" w:rsidDel="00000000" w:rsidP="00000000" w:rsidRDefault="00000000" w:rsidRPr="00000000" w14:paraId="0000001E">
            <w:pPr>
              <w:widowControl w:val="0"/>
              <w:spacing w:line="240" w:lineRule="auto"/>
              <w:rPr>
                <w:rFonts w:ascii="Arial" w:cs="Arial" w:eastAsia="Arial" w:hAnsi="Arial"/>
              </w:rPr>
            </w:pPr>
            <w:r w:rsidDel="00000000" w:rsidR="00000000" w:rsidRPr="00000000">
              <w:rPr>
                <w:rFonts w:ascii="Arial" w:cs="Arial" w:eastAsia="Arial" w:hAnsi="Arial"/>
                <w:rtl w:val="0"/>
              </w:rPr>
              <w:t xml:space="preserve">2020-07-17 </w:t>
            </w:r>
          </w:p>
        </w:tc>
        <w:tc>
          <w:tcPr>
            <w:shd w:fill="auto" w:val="clear"/>
            <w:tcMar>
              <w:top w:w="100.0" w:type="dxa"/>
              <w:left w:w="100.0" w:type="dxa"/>
              <w:bottom w:w="100.0" w:type="dxa"/>
              <w:right w:w="100.0" w:type="dxa"/>
            </w:tcMar>
          </w:tcPr>
          <w:p w:rsidR="00000000" w:rsidDel="00000000" w:rsidP="00000000" w:rsidRDefault="00000000" w:rsidRPr="00000000" w14:paraId="0000001F">
            <w:pPr>
              <w:widowControl w:val="0"/>
              <w:spacing w:line="240" w:lineRule="auto"/>
              <w:rPr>
                <w:rFonts w:ascii="Arial" w:cs="Arial" w:eastAsia="Arial" w:hAnsi="Arial"/>
              </w:rPr>
            </w:pPr>
            <w:r w:rsidDel="00000000" w:rsidR="00000000" w:rsidRPr="00000000">
              <w:rPr>
                <w:rFonts w:ascii="Arial" w:cs="Arial" w:eastAsia="Arial" w:hAnsi="Arial"/>
                <w:rtl w:val="0"/>
              </w:rPr>
              <w:t xml:space="preserve">SOP text split into Order-specific SOPs. Uniform style, publication quality images with colour blind friendly dissection lines</w:t>
            </w:r>
          </w:p>
        </w:tc>
        <w:tc>
          <w:tcPr>
            <w:shd w:fill="auto" w:val="clear"/>
            <w:tcMar>
              <w:top w:w="100.0" w:type="dxa"/>
              <w:left w:w="100.0" w:type="dxa"/>
              <w:bottom w:w="100.0" w:type="dxa"/>
              <w:right w:w="100.0" w:type="dxa"/>
            </w:tcMar>
          </w:tcPr>
          <w:p w:rsidR="00000000" w:rsidDel="00000000" w:rsidP="00000000" w:rsidRDefault="00000000" w:rsidRPr="00000000" w14:paraId="00000020">
            <w:pPr>
              <w:widowControl w:val="0"/>
              <w:spacing w:line="240" w:lineRule="auto"/>
              <w:rPr>
                <w:rFonts w:ascii="Arial" w:cs="Arial" w:eastAsia="Arial" w:hAnsi="Arial"/>
              </w:rPr>
            </w:pPr>
            <w:r w:rsidDel="00000000" w:rsidR="00000000" w:rsidRPr="00000000">
              <w:rPr>
                <w:rFonts w:ascii="Arial" w:cs="Arial" w:eastAsia="Arial" w:hAnsi="Arial"/>
                <w:rtl w:val="0"/>
              </w:rPr>
              <w:t xml:space="preserve">Olga Sivell, Laura Sivess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21">
            <w:pPr>
              <w:widowControl w:val="0"/>
              <w:spacing w:line="240" w:lineRule="auto"/>
              <w:rPr>
                <w:rFonts w:ascii="Arial" w:cs="Arial" w:eastAsia="Arial" w:hAnsi="Arial"/>
                <w:b w:val="1"/>
              </w:rPr>
            </w:pPr>
            <w:r w:rsidDel="00000000" w:rsidR="00000000" w:rsidRPr="00000000">
              <w:rPr>
                <w:rFonts w:ascii="Arial" w:cs="Arial" w:eastAsia="Arial" w:hAnsi="Arial"/>
                <w:b w:val="1"/>
                <w:rtl w:val="0"/>
              </w:rPr>
              <w:t xml:space="preserve">4.0</w:t>
            </w:r>
          </w:p>
        </w:tc>
        <w:tc>
          <w:tcPr>
            <w:shd w:fill="auto" w:val="clear"/>
            <w:tcMar>
              <w:top w:w="100.0" w:type="dxa"/>
              <w:left w:w="100.0" w:type="dxa"/>
              <w:bottom w:w="100.0" w:type="dxa"/>
              <w:right w:w="100.0" w:type="dxa"/>
            </w:tcMar>
          </w:tcPr>
          <w:p w:rsidR="00000000" w:rsidDel="00000000" w:rsidP="00000000" w:rsidRDefault="00000000" w:rsidRPr="00000000" w14:paraId="00000022">
            <w:pPr>
              <w:widowControl w:val="0"/>
              <w:spacing w:line="240" w:lineRule="auto"/>
              <w:rPr>
                <w:rFonts w:ascii="Arial" w:cs="Arial" w:eastAsia="Arial" w:hAnsi="Arial"/>
              </w:rPr>
            </w:pPr>
            <w:r w:rsidDel="00000000" w:rsidR="00000000" w:rsidRPr="00000000">
              <w:rPr>
                <w:rFonts w:ascii="Arial" w:cs="Arial" w:eastAsia="Arial" w:hAnsi="Arial"/>
                <w:rtl w:val="0"/>
              </w:rPr>
              <w:t xml:space="preserve">2022-01-04</w:t>
            </w:r>
          </w:p>
        </w:tc>
        <w:tc>
          <w:tcPr>
            <w:shd w:fill="auto" w:val="clear"/>
            <w:tcMar>
              <w:top w:w="100.0" w:type="dxa"/>
              <w:left w:w="100.0" w:type="dxa"/>
              <w:bottom w:w="100.0" w:type="dxa"/>
              <w:right w:w="100.0" w:type="dxa"/>
            </w:tcMar>
          </w:tcPr>
          <w:p w:rsidR="00000000" w:rsidDel="00000000" w:rsidP="00000000" w:rsidRDefault="00000000" w:rsidRPr="00000000" w14:paraId="00000023">
            <w:pPr>
              <w:widowControl w:val="0"/>
              <w:spacing w:line="240" w:lineRule="auto"/>
              <w:rPr>
                <w:rFonts w:ascii="Arial" w:cs="Arial" w:eastAsia="Arial" w:hAnsi="Arial"/>
              </w:rPr>
            </w:pPr>
            <w:r w:rsidDel="00000000" w:rsidR="00000000" w:rsidRPr="00000000">
              <w:rPr>
                <w:rFonts w:ascii="Arial" w:cs="Arial" w:eastAsia="Arial" w:hAnsi="Arial"/>
                <w:rtl w:val="0"/>
              </w:rPr>
              <w:t xml:space="preserve">Overall formatting further improved (including spelling/ punctuation changes, table of contents links), photo guides made more uniform, edits in protocol made to reflect any adaptations in the sampling process since July 2020, additional taxon protocols included, unrequired taxon guides removed. First submission to protocols.io.</w:t>
            </w:r>
          </w:p>
        </w:tc>
        <w:tc>
          <w:tcPr>
            <w:shd w:fill="auto" w:val="clear"/>
            <w:tcMar>
              <w:top w:w="100.0" w:type="dxa"/>
              <w:left w:w="100.0" w:type="dxa"/>
              <w:bottom w:w="100.0" w:type="dxa"/>
              <w:right w:w="100.0" w:type="dxa"/>
            </w:tcMar>
          </w:tcPr>
          <w:p w:rsidR="00000000" w:rsidDel="00000000" w:rsidP="00000000" w:rsidRDefault="00000000" w:rsidRPr="00000000" w14:paraId="00000024">
            <w:pPr>
              <w:widowControl w:val="0"/>
              <w:spacing w:line="240" w:lineRule="auto"/>
              <w:rPr>
                <w:rFonts w:ascii="Arial" w:cs="Arial" w:eastAsia="Arial" w:hAnsi="Arial"/>
              </w:rPr>
            </w:pPr>
            <w:r w:rsidDel="00000000" w:rsidR="00000000" w:rsidRPr="00000000">
              <w:rPr>
                <w:rFonts w:ascii="Arial" w:cs="Arial" w:eastAsia="Arial" w:hAnsi="Arial"/>
                <w:rtl w:val="0"/>
              </w:rPr>
              <w:t xml:space="preserve">Inez Januszczak (NHM), Liam Crowley (Oxford WW), Olga Sivell (NHM), Laura Sivess (NHM), Chris Fletcher (NHM)</w:t>
            </w:r>
          </w:p>
        </w:tc>
      </w:tr>
    </w:tbl>
    <w:p w:rsidR="00000000" w:rsidDel="00000000" w:rsidP="00000000" w:rsidRDefault="00000000" w:rsidRPr="00000000" w14:paraId="00000025">
      <w:pPr>
        <w:spacing w:after="200" w:line="240" w:lineRule="auto"/>
        <w:rPr/>
      </w:pPr>
      <w:r w:rsidDel="00000000" w:rsidR="00000000" w:rsidRPr="00000000">
        <w:rPr>
          <w:rtl w:val="0"/>
        </w:rPr>
      </w:r>
    </w:p>
    <w:p w:rsidR="00000000" w:rsidDel="00000000" w:rsidP="00000000" w:rsidRDefault="00000000" w:rsidRPr="00000000" w14:paraId="00000026">
      <w:pPr>
        <w:spacing w:after="200" w:line="240" w:lineRule="auto"/>
        <w:rPr/>
      </w:pPr>
      <w:r w:rsidDel="00000000" w:rsidR="00000000" w:rsidRPr="00000000">
        <w:rPr>
          <w:b w:val="1"/>
          <w:rtl w:val="0"/>
        </w:rPr>
        <w:t xml:space="preserve">Pictorial dissection guide graphics:</w:t>
      </w:r>
      <w:r w:rsidDel="00000000" w:rsidR="00000000" w:rsidRPr="00000000">
        <w:rPr>
          <w:rtl w:val="0"/>
        </w:rPr>
        <w:t xml:space="preserve"> Olga Sivell (NHM)</w:t>
      </w:r>
    </w:p>
    <w:p w:rsidR="00000000" w:rsidDel="00000000" w:rsidP="00000000" w:rsidRDefault="00000000" w:rsidRPr="00000000" w14:paraId="00000027">
      <w:pPr>
        <w:spacing w:after="200" w:line="240" w:lineRule="auto"/>
        <w:rPr/>
      </w:pPr>
      <w:r w:rsidDel="00000000" w:rsidR="00000000" w:rsidRPr="00000000">
        <w:rPr>
          <w:b w:val="1"/>
          <w:rtl w:val="0"/>
        </w:rPr>
        <w:t xml:space="preserve">Photos: </w:t>
      </w:r>
      <w:r w:rsidDel="00000000" w:rsidR="00000000" w:rsidRPr="00000000">
        <w:rPr>
          <w:rtl w:val="0"/>
        </w:rPr>
        <w:t xml:space="preserve">Olga Sivell (NHM), Laura Sivess (NHM), Christopher Fletcher (NHM), Ben Price (NHM), Harry Taylor (NHM).</w:t>
      </w:r>
    </w:p>
    <w:p w:rsidR="00000000" w:rsidDel="00000000" w:rsidP="00000000" w:rsidRDefault="00000000" w:rsidRPr="00000000" w14:paraId="00000028">
      <w:pPr>
        <w:spacing w:after="200" w:line="240" w:lineRule="auto"/>
        <w:rPr/>
      </w:pPr>
      <w:r w:rsidDel="00000000" w:rsidR="00000000" w:rsidRPr="00000000">
        <w:rPr>
          <w:b w:val="1"/>
          <w:rtl w:val="0"/>
        </w:rPr>
        <w:t xml:space="preserve">Acknowledgements:</w:t>
      </w:r>
      <w:r w:rsidDel="00000000" w:rsidR="00000000" w:rsidRPr="00000000">
        <w:rPr>
          <w:rtl w:val="0"/>
        </w:rPr>
        <w:t xml:space="preserve"> Thank you to all the Curators and Scientific Associates at NHM for looking over and revising these SOPs. </w:t>
      </w:r>
    </w:p>
    <w:p w:rsidR="00000000" w:rsidDel="00000000" w:rsidP="00000000" w:rsidRDefault="00000000" w:rsidRPr="00000000" w14:paraId="00000029">
      <w:pPr>
        <w:spacing w:after="200" w:line="240" w:lineRule="auto"/>
        <w:rPr/>
      </w:pPr>
      <w:r w:rsidDel="00000000" w:rsidR="00000000" w:rsidRPr="00000000">
        <w:rPr>
          <w:rtl w:val="0"/>
        </w:rPr>
      </w:r>
    </w:p>
    <w:p w:rsidR="00000000" w:rsidDel="00000000" w:rsidP="00000000" w:rsidRDefault="00000000" w:rsidRPr="00000000" w14:paraId="0000002A">
      <w:pPr>
        <w:pStyle w:val="Heading3"/>
        <w:spacing w:after="0" w:before="0" w:line="240" w:lineRule="auto"/>
        <w:rPr>
          <w:b w:val="1"/>
          <w:color w:val="000000"/>
          <w:sz w:val="22"/>
          <w:szCs w:val="22"/>
        </w:rPr>
      </w:pPr>
      <w:r w:rsidDel="00000000" w:rsidR="00000000" w:rsidRPr="00000000">
        <w:rPr>
          <w:b w:val="1"/>
          <w:color w:val="000000"/>
          <w:sz w:val="22"/>
          <w:szCs w:val="22"/>
          <w:rtl w:val="0"/>
        </w:rPr>
        <w:t xml:space="preserve">Taxonomic groups covered in this SOP - please click through to the relevant section. </w:t>
      </w: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tbl>
      <w:tblPr>
        <w:tblStyle w:val="Table2"/>
        <w:tblW w:w="10275.0" w:type="dxa"/>
        <w:jc w:val="left"/>
        <w:tblInd w:w="-2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05"/>
        <w:gridCol w:w="1425"/>
        <w:gridCol w:w="1815"/>
        <w:gridCol w:w="1605"/>
        <w:gridCol w:w="2565"/>
        <w:gridCol w:w="1560"/>
        <w:tblGridChange w:id="0">
          <w:tblGrid>
            <w:gridCol w:w="1305"/>
            <w:gridCol w:w="1425"/>
            <w:gridCol w:w="1815"/>
            <w:gridCol w:w="1605"/>
            <w:gridCol w:w="2565"/>
            <w:gridCol w:w="1560"/>
          </w:tblGrid>
        </w:tblGridChange>
      </w:tblGrid>
      <w:tr>
        <w:trPr>
          <w:cantSplit w:val="0"/>
          <w:trHeight w:val="1143" w:hRule="atLeast"/>
          <w:tblHeader w:val="0"/>
        </w:trPr>
        <w:tc>
          <w:tcPr>
            <w:shd w:fill="999999" w:val="clear"/>
            <w:tcMar>
              <w:top w:w="100.0" w:type="dxa"/>
              <w:left w:w="100.0" w:type="dxa"/>
              <w:bottom w:w="100.0" w:type="dxa"/>
              <w:right w:w="100.0" w:type="dxa"/>
            </w:tcMar>
          </w:tcPr>
          <w:p w:rsidR="00000000" w:rsidDel="00000000" w:rsidP="00000000" w:rsidRDefault="00000000" w:rsidRPr="00000000" w14:paraId="0000002C">
            <w:pPr>
              <w:widowControl w:val="0"/>
              <w:spacing w:line="240" w:lineRule="auto"/>
              <w:rPr>
                <w:rFonts w:ascii="Arial" w:cs="Arial" w:eastAsia="Arial" w:hAnsi="Arial"/>
                <w:b w:val="1"/>
              </w:rPr>
            </w:pPr>
            <w:r w:rsidDel="00000000" w:rsidR="00000000" w:rsidRPr="00000000">
              <w:rPr>
                <w:rFonts w:ascii="Arial" w:cs="Arial" w:eastAsia="Arial" w:hAnsi="Arial"/>
                <w:b w:val="1"/>
                <w:rtl w:val="0"/>
              </w:rPr>
              <w:t xml:space="preserve">Taxon Class</w:t>
            </w:r>
          </w:p>
        </w:tc>
        <w:tc>
          <w:tcPr>
            <w:shd w:fill="999999" w:val="clear"/>
            <w:tcMar>
              <w:top w:w="100.0" w:type="dxa"/>
              <w:left w:w="100.0" w:type="dxa"/>
              <w:bottom w:w="100.0" w:type="dxa"/>
              <w:right w:w="100.0" w:type="dxa"/>
            </w:tcMar>
          </w:tcPr>
          <w:p w:rsidR="00000000" w:rsidDel="00000000" w:rsidP="00000000" w:rsidRDefault="00000000" w:rsidRPr="00000000" w14:paraId="0000002D">
            <w:pPr>
              <w:widowControl w:val="0"/>
              <w:spacing w:line="240" w:lineRule="auto"/>
              <w:rPr>
                <w:rFonts w:ascii="Arial" w:cs="Arial" w:eastAsia="Arial" w:hAnsi="Arial"/>
                <w:b w:val="1"/>
              </w:rPr>
            </w:pPr>
            <w:r w:rsidDel="00000000" w:rsidR="00000000" w:rsidRPr="00000000">
              <w:rPr>
                <w:rFonts w:ascii="Arial" w:cs="Arial" w:eastAsia="Arial" w:hAnsi="Arial"/>
                <w:b w:val="1"/>
                <w:rtl w:val="0"/>
              </w:rPr>
              <w:t xml:space="preserve">Taxon Order </w:t>
            </w:r>
            <w:r w:rsidDel="00000000" w:rsidR="00000000" w:rsidRPr="00000000">
              <w:rPr>
                <w:rtl w:val="0"/>
              </w:rPr>
            </w:r>
          </w:p>
        </w:tc>
        <w:tc>
          <w:tcPr>
            <w:shd w:fill="999999" w:val="clear"/>
            <w:tcMar>
              <w:top w:w="100.0" w:type="dxa"/>
              <w:left w:w="100.0" w:type="dxa"/>
              <w:bottom w:w="100.0" w:type="dxa"/>
              <w:right w:w="100.0" w:type="dxa"/>
            </w:tcMar>
          </w:tcPr>
          <w:p w:rsidR="00000000" w:rsidDel="00000000" w:rsidP="00000000" w:rsidRDefault="00000000" w:rsidRPr="00000000" w14:paraId="0000002E">
            <w:pPr>
              <w:widowControl w:val="0"/>
              <w:spacing w:line="240" w:lineRule="auto"/>
              <w:rPr>
                <w:rFonts w:ascii="Arial" w:cs="Arial" w:eastAsia="Arial" w:hAnsi="Arial"/>
                <w:b w:val="1"/>
              </w:rPr>
            </w:pPr>
            <w:r w:rsidDel="00000000" w:rsidR="00000000" w:rsidRPr="00000000">
              <w:rPr>
                <w:rFonts w:ascii="Arial" w:cs="Arial" w:eastAsia="Arial" w:hAnsi="Arial"/>
                <w:b w:val="1"/>
                <w:rtl w:val="0"/>
              </w:rPr>
              <w:t xml:space="preserve">Including</w:t>
            </w:r>
          </w:p>
        </w:tc>
        <w:tc>
          <w:tcPr>
            <w:shd w:fill="999999" w:val="clear"/>
            <w:tcMar>
              <w:top w:w="100.0" w:type="dxa"/>
              <w:left w:w="100.0" w:type="dxa"/>
              <w:bottom w:w="100.0" w:type="dxa"/>
              <w:right w:w="100.0" w:type="dxa"/>
            </w:tcMar>
          </w:tcPr>
          <w:p w:rsidR="00000000" w:rsidDel="00000000" w:rsidP="00000000" w:rsidRDefault="00000000" w:rsidRPr="00000000" w14:paraId="0000002F">
            <w:pPr>
              <w:widowControl w:val="0"/>
              <w:spacing w:line="240" w:lineRule="auto"/>
              <w:rPr>
                <w:rFonts w:ascii="Arial" w:cs="Arial" w:eastAsia="Arial" w:hAnsi="Arial"/>
                <w:b w:val="1"/>
              </w:rPr>
            </w:pPr>
            <w:r w:rsidDel="00000000" w:rsidR="00000000" w:rsidRPr="00000000">
              <w:rPr>
                <w:rFonts w:ascii="Arial" w:cs="Arial" w:eastAsia="Arial" w:hAnsi="Arial"/>
                <w:b w:val="1"/>
                <w:rtl w:val="0"/>
              </w:rPr>
              <w:t xml:space="preserve">Common Name</w:t>
            </w:r>
          </w:p>
        </w:tc>
        <w:tc>
          <w:tcPr>
            <w:shd w:fill="999999" w:val="clear"/>
            <w:tcMar>
              <w:top w:w="100.0" w:type="dxa"/>
              <w:left w:w="100.0" w:type="dxa"/>
              <w:bottom w:w="100.0" w:type="dxa"/>
              <w:right w:w="100.0" w:type="dxa"/>
            </w:tcMar>
          </w:tcPr>
          <w:p w:rsidR="00000000" w:rsidDel="00000000" w:rsidP="00000000" w:rsidRDefault="00000000" w:rsidRPr="00000000" w14:paraId="00000030">
            <w:pPr>
              <w:widowControl w:val="0"/>
              <w:spacing w:line="240" w:lineRule="auto"/>
              <w:rPr>
                <w:rFonts w:ascii="Arial" w:cs="Arial" w:eastAsia="Arial" w:hAnsi="Arial"/>
                <w:b w:val="1"/>
              </w:rPr>
            </w:pPr>
            <w:r w:rsidDel="00000000" w:rsidR="00000000" w:rsidRPr="00000000">
              <w:rPr>
                <w:rFonts w:ascii="Arial" w:cs="Arial" w:eastAsia="Arial" w:hAnsi="Arial"/>
                <w:b w:val="1"/>
                <w:rtl w:val="0"/>
              </w:rPr>
              <w:t xml:space="preserve">Written SOP details</w:t>
            </w:r>
          </w:p>
        </w:tc>
        <w:tc>
          <w:tcPr>
            <w:shd w:fill="999999" w:val="clear"/>
          </w:tcPr>
          <w:p w:rsidR="00000000" w:rsidDel="00000000" w:rsidP="00000000" w:rsidRDefault="00000000" w:rsidRPr="00000000" w14:paraId="00000031">
            <w:pPr>
              <w:widowControl w:val="0"/>
              <w:spacing w:line="240" w:lineRule="auto"/>
              <w:rPr>
                <w:rFonts w:ascii="Arial" w:cs="Arial" w:eastAsia="Arial" w:hAnsi="Arial"/>
                <w:b w:val="1"/>
              </w:rPr>
            </w:pPr>
            <w:r w:rsidDel="00000000" w:rsidR="00000000" w:rsidRPr="00000000">
              <w:rPr>
                <w:rFonts w:ascii="Arial" w:cs="Arial" w:eastAsia="Arial" w:hAnsi="Arial"/>
                <w:b w:val="1"/>
                <w:rtl w:val="0"/>
              </w:rPr>
              <w:t xml:space="preserve">Pictorial dissection guide link</w:t>
            </w:r>
          </w:p>
        </w:tc>
      </w:tr>
      <w:tr>
        <w:trPr>
          <w:cantSplit w:val="0"/>
          <w:trHeight w:val="693" w:hRule="atLeast"/>
          <w:tblHeader w:val="0"/>
        </w:trPr>
        <w:tc>
          <w:tcPr>
            <w:tcMar>
              <w:top w:w="100.0" w:type="dxa"/>
              <w:left w:w="100.0" w:type="dxa"/>
              <w:bottom w:w="100.0" w:type="dxa"/>
              <w:right w:w="100.0" w:type="dxa"/>
            </w:tcMar>
          </w:tcPr>
          <w:p w:rsidR="00000000" w:rsidDel="00000000" w:rsidP="00000000" w:rsidRDefault="00000000" w:rsidRPr="00000000" w14:paraId="00000032">
            <w:pPr>
              <w:spacing w:line="240" w:lineRule="auto"/>
              <w:rPr>
                <w:rFonts w:ascii="Arial" w:cs="Arial" w:eastAsia="Arial" w:hAnsi="Arial"/>
              </w:rPr>
            </w:pPr>
            <w:r w:rsidDel="00000000" w:rsidR="00000000" w:rsidRPr="00000000">
              <w:rPr>
                <w:rFonts w:ascii="Arial" w:cs="Arial" w:eastAsia="Arial" w:hAnsi="Arial"/>
                <w:rtl w:val="0"/>
              </w:rPr>
              <w:t xml:space="preserve">Arachnida</w:t>
            </w:r>
          </w:p>
        </w:tc>
        <w:tc>
          <w:tcPr>
            <w:tcMar>
              <w:top w:w="100.0" w:type="dxa"/>
              <w:left w:w="100.0" w:type="dxa"/>
              <w:bottom w:w="100.0" w:type="dxa"/>
              <w:right w:w="100.0" w:type="dxa"/>
            </w:tcMar>
          </w:tcPr>
          <w:p w:rsidR="00000000" w:rsidDel="00000000" w:rsidP="00000000" w:rsidRDefault="00000000" w:rsidRPr="00000000" w14:paraId="00000033">
            <w:pPr>
              <w:spacing w:line="240" w:lineRule="auto"/>
              <w:rPr>
                <w:rFonts w:ascii="Arial" w:cs="Arial" w:eastAsia="Arial" w:hAnsi="Arial"/>
              </w:rPr>
            </w:pPr>
            <w:r w:rsidDel="00000000" w:rsidR="00000000" w:rsidRPr="00000000">
              <w:rPr>
                <w:rFonts w:ascii="Arial" w:cs="Arial" w:eastAsia="Arial" w:hAnsi="Arial"/>
                <w:rtl w:val="0"/>
              </w:rPr>
              <w:t xml:space="preserve">Araneae</w:t>
            </w:r>
          </w:p>
        </w:tc>
        <w:tc>
          <w:tcPr>
            <w:tcMar>
              <w:top w:w="100.0" w:type="dxa"/>
              <w:left w:w="100.0" w:type="dxa"/>
              <w:bottom w:w="100.0" w:type="dxa"/>
              <w:right w:w="100.0" w:type="dxa"/>
            </w:tcMar>
          </w:tcPr>
          <w:p w:rsidR="00000000" w:rsidDel="00000000" w:rsidP="00000000" w:rsidRDefault="00000000" w:rsidRPr="00000000" w14:paraId="00000034">
            <w:pPr>
              <w:spacing w:line="240" w:lineRule="auto"/>
              <w:rPr>
                <w:rFonts w:ascii="Arial" w:cs="Arial" w:eastAsia="Arial" w:hAnsi="Arial"/>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35">
            <w:pPr>
              <w:spacing w:line="240" w:lineRule="auto"/>
              <w:rPr>
                <w:rFonts w:ascii="Arial" w:cs="Arial" w:eastAsia="Arial" w:hAnsi="Arial"/>
              </w:rPr>
            </w:pPr>
            <w:r w:rsidDel="00000000" w:rsidR="00000000" w:rsidRPr="00000000">
              <w:rPr>
                <w:rFonts w:ascii="Arial" w:cs="Arial" w:eastAsia="Arial" w:hAnsi="Arial"/>
                <w:rtl w:val="0"/>
              </w:rPr>
              <w:t xml:space="preserve">Spiders</w:t>
            </w:r>
          </w:p>
        </w:tc>
        <w:tc>
          <w:tcPr>
            <w:tcMar>
              <w:top w:w="100.0" w:type="dxa"/>
              <w:left w:w="100.0" w:type="dxa"/>
              <w:bottom w:w="100.0" w:type="dxa"/>
              <w:right w:w="100.0" w:type="dxa"/>
            </w:tcMar>
          </w:tcPr>
          <w:p w:rsidR="00000000" w:rsidDel="00000000" w:rsidP="00000000" w:rsidRDefault="00000000" w:rsidRPr="00000000" w14:paraId="00000036">
            <w:pPr>
              <w:spacing w:line="240" w:lineRule="auto"/>
              <w:rPr>
                <w:rFonts w:ascii="Arial" w:cs="Arial" w:eastAsia="Arial" w:hAnsi="Arial"/>
                <w:color w:val="1155cc"/>
                <w:u w:val="single"/>
              </w:rPr>
            </w:pPr>
            <w:hyperlink w:anchor="_heading=h.uibh16njd5yd">
              <w:r w:rsidDel="00000000" w:rsidR="00000000" w:rsidRPr="00000000">
                <w:rPr>
                  <w:rFonts w:ascii="Arial" w:cs="Arial" w:eastAsia="Arial" w:hAnsi="Arial"/>
                  <w:color w:val="1155cc"/>
                  <w:u w:val="single"/>
                  <w:rtl w:val="0"/>
                </w:rPr>
                <w:t xml:space="preserve">TSS1 – Adults</w:t>
              </w:r>
            </w:hyperlink>
            <w:r w:rsidDel="00000000" w:rsidR="00000000" w:rsidRPr="00000000">
              <w:rPr>
                <w:rtl w:val="0"/>
              </w:rPr>
            </w:r>
          </w:p>
          <w:p w:rsidR="00000000" w:rsidDel="00000000" w:rsidP="00000000" w:rsidRDefault="00000000" w:rsidRPr="00000000" w14:paraId="00000037">
            <w:pPr>
              <w:spacing w:line="240" w:lineRule="auto"/>
              <w:rPr>
                <w:rFonts w:ascii="Arial" w:cs="Arial" w:eastAsia="Arial" w:hAnsi="Arial"/>
                <w:color w:val="1155cc"/>
                <w:u w:val="single"/>
              </w:rPr>
            </w:pPr>
            <w:hyperlink w:anchor="_heading=h.vy8n8k5k97kd">
              <w:r w:rsidDel="00000000" w:rsidR="00000000" w:rsidRPr="00000000">
                <w:rPr>
                  <w:rFonts w:ascii="Arial" w:cs="Arial" w:eastAsia="Arial" w:hAnsi="Arial"/>
                  <w:color w:val="1155cc"/>
                  <w:u w:val="single"/>
                  <w:rtl w:val="0"/>
                </w:rPr>
                <w:t xml:space="preserve">TSS3 – Smaller than 5mm</w:t>
              </w:r>
            </w:hyperlink>
            <w:r w:rsidDel="00000000" w:rsidR="00000000" w:rsidRPr="00000000">
              <w:rPr>
                <w:rtl w:val="0"/>
              </w:rPr>
            </w:r>
          </w:p>
        </w:tc>
        <w:tc>
          <w:tcPr/>
          <w:p w:rsidR="00000000" w:rsidDel="00000000" w:rsidP="00000000" w:rsidRDefault="00000000" w:rsidRPr="00000000" w14:paraId="00000038">
            <w:pPr>
              <w:spacing w:line="240" w:lineRule="auto"/>
              <w:rPr>
                <w:rFonts w:ascii="Arial" w:cs="Arial" w:eastAsia="Arial" w:hAnsi="Arial"/>
              </w:rPr>
            </w:pPr>
            <w:hyperlink w:anchor="_heading=h.2z6khw2jvffx">
              <w:r w:rsidDel="00000000" w:rsidR="00000000" w:rsidRPr="00000000">
                <w:rPr>
                  <w:rFonts w:ascii="Arial" w:cs="Arial" w:eastAsia="Arial" w:hAnsi="Arial"/>
                  <w:color w:val="1155cc"/>
                  <w:u w:val="single"/>
                  <w:rtl w:val="0"/>
                </w:rPr>
                <w:t xml:space="preserve">Fig. 7</w:t>
              </w:r>
            </w:hyperlink>
            <w:r w:rsidDel="00000000" w:rsidR="00000000" w:rsidRPr="00000000">
              <w:rPr>
                <w:rtl w:val="0"/>
              </w:rPr>
            </w:r>
          </w:p>
        </w:tc>
      </w:tr>
      <w:tr>
        <w:trPr>
          <w:cantSplit w:val="0"/>
          <w:trHeight w:val="924" w:hRule="atLeast"/>
          <w:tblHeader w:val="0"/>
        </w:trPr>
        <w:tc>
          <w:tcPr>
            <w:tcMar>
              <w:top w:w="100.0" w:type="dxa"/>
              <w:left w:w="100.0" w:type="dxa"/>
              <w:bottom w:w="100.0" w:type="dxa"/>
              <w:right w:w="100.0" w:type="dxa"/>
            </w:tcMar>
          </w:tcPr>
          <w:p w:rsidR="00000000" w:rsidDel="00000000" w:rsidP="00000000" w:rsidRDefault="00000000" w:rsidRPr="00000000" w14:paraId="00000039">
            <w:pPr>
              <w:spacing w:line="240" w:lineRule="auto"/>
              <w:rPr>
                <w:rFonts w:ascii="Arial" w:cs="Arial" w:eastAsia="Arial" w:hAnsi="Arial"/>
              </w:rPr>
            </w:pPr>
            <w:r w:rsidDel="00000000" w:rsidR="00000000" w:rsidRPr="00000000">
              <w:rPr>
                <w:rFonts w:ascii="Arial" w:cs="Arial" w:eastAsia="Arial" w:hAnsi="Arial"/>
                <w:rtl w:val="0"/>
              </w:rPr>
              <w:t xml:space="preserve">Arachnida</w:t>
            </w:r>
          </w:p>
        </w:tc>
        <w:tc>
          <w:tcPr>
            <w:tcMar>
              <w:top w:w="100.0" w:type="dxa"/>
              <w:left w:w="100.0" w:type="dxa"/>
              <w:bottom w:w="100.0" w:type="dxa"/>
              <w:right w:w="100.0" w:type="dxa"/>
            </w:tcMar>
          </w:tcPr>
          <w:p w:rsidR="00000000" w:rsidDel="00000000" w:rsidP="00000000" w:rsidRDefault="00000000" w:rsidRPr="00000000" w14:paraId="0000003A">
            <w:pPr>
              <w:spacing w:line="240" w:lineRule="auto"/>
              <w:rPr>
                <w:rFonts w:ascii="Arial" w:cs="Arial" w:eastAsia="Arial" w:hAnsi="Arial"/>
              </w:rPr>
            </w:pPr>
            <w:hyperlink w:anchor="_heading=h.1mrcu09">
              <w:r w:rsidDel="00000000" w:rsidR="00000000" w:rsidRPr="00000000">
                <w:rPr>
                  <w:rFonts w:ascii="Arial" w:cs="Arial" w:eastAsia="Arial" w:hAnsi="Arial"/>
                  <w:rtl w:val="0"/>
                </w:rPr>
                <w:t xml:space="preserve">Other Arachnids</w:t>
              </w:r>
            </w:hyperlink>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3B">
            <w:pPr>
              <w:spacing w:line="240" w:lineRule="auto"/>
              <w:rPr>
                <w:rFonts w:ascii="Arial" w:cs="Arial" w:eastAsia="Arial" w:hAnsi="Arial"/>
              </w:rPr>
            </w:pPr>
            <w:r w:rsidDel="00000000" w:rsidR="00000000" w:rsidRPr="00000000">
              <w:rPr>
                <w:rFonts w:ascii="Arial" w:cs="Arial" w:eastAsia="Arial" w:hAnsi="Arial"/>
                <w:rtl w:val="0"/>
              </w:rPr>
              <w:t xml:space="preserve">Acari, Opiliones, Scorpiones</w:t>
            </w:r>
          </w:p>
        </w:tc>
        <w:tc>
          <w:tcPr>
            <w:tcMar>
              <w:top w:w="100.0" w:type="dxa"/>
              <w:left w:w="100.0" w:type="dxa"/>
              <w:bottom w:w="100.0" w:type="dxa"/>
              <w:right w:w="100.0" w:type="dxa"/>
            </w:tcMar>
          </w:tcPr>
          <w:p w:rsidR="00000000" w:rsidDel="00000000" w:rsidP="00000000" w:rsidRDefault="00000000" w:rsidRPr="00000000" w14:paraId="0000003C">
            <w:pPr>
              <w:spacing w:line="240" w:lineRule="auto"/>
              <w:rPr>
                <w:rFonts w:ascii="Arial" w:cs="Arial" w:eastAsia="Arial" w:hAnsi="Arial"/>
              </w:rPr>
            </w:pPr>
            <w:r w:rsidDel="00000000" w:rsidR="00000000" w:rsidRPr="00000000">
              <w:rPr>
                <w:rFonts w:ascii="Arial" w:cs="Arial" w:eastAsia="Arial" w:hAnsi="Arial"/>
                <w:rtl w:val="0"/>
              </w:rPr>
              <w:t xml:space="preserve">Harvestmen, Scorpions, Mites, Ticks</w:t>
            </w:r>
          </w:p>
        </w:tc>
        <w:tc>
          <w:tcPr>
            <w:tcMar>
              <w:top w:w="100.0" w:type="dxa"/>
              <w:left w:w="100.0" w:type="dxa"/>
              <w:bottom w:w="100.0" w:type="dxa"/>
              <w:right w:w="100.0" w:type="dxa"/>
            </w:tcMar>
          </w:tcPr>
          <w:p w:rsidR="00000000" w:rsidDel="00000000" w:rsidP="00000000" w:rsidRDefault="00000000" w:rsidRPr="00000000" w14:paraId="0000003D">
            <w:pPr>
              <w:spacing w:line="240" w:lineRule="auto"/>
              <w:rPr>
                <w:rFonts w:ascii="Arial" w:cs="Arial" w:eastAsia="Arial" w:hAnsi="Arial"/>
                <w:color w:val="1155cc"/>
                <w:u w:val="single"/>
              </w:rPr>
            </w:pPr>
            <w:hyperlink w:anchor="_heading=h.uibh16njd5yd">
              <w:r w:rsidDel="00000000" w:rsidR="00000000" w:rsidRPr="00000000">
                <w:rPr>
                  <w:rFonts w:ascii="Arial" w:cs="Arial" w:eastAsia="Arial" w:hAnsi="Arial"/>
                  <w:color w:val="1155cc"/>
                  <w:u w:val="single"/>
                  <w:rtl w:val="0"/>
                </w:rPr>
                <w:t xml:space="preserve">TSS1 – Adults</w:t>
              </w:r>
            </w:hyperlink>
            <w:r w:rsidDel="00000000" w:rsidR="00000000" w:rsidRPr="00000000">
              <w:rPr>
                <w:rtl w:val="0"/>
              </w:rPr>
            </w:r>
          </w:p>
          <w:p w:rsidR="00000000" w:rsidDel="00000000" w:rsidP="00000000" w:rsidRDefault="00000000" w:rsidRPr="00000000" w14:paraId="0000003E">
            <w:pPr>
              <w:spacing w:line="240" w:lineRule="auto"/>
              <w:rPr>
                <w:rFonts w:ascii="Arial" w:cs="Arial" w:eastAsia="Arial" w:hAnsi="Arial"/>
                <w:color w:val="1155cc"/>
                <w:u w:val="single"/>
              </w:rPr>
            </w:pPr>
            <w:hyperlink w:anchor="_heading=h.vy8n8k5k97kd">
              <w:r w:rsidDel="00000000" w:rsidR="00000000" w:rsidRPr="00000000">
                <w:rPr>
                  <w:rFonts w:ascii="Arial" w:cs="Arial" w:eastAsia="Arial" w:hAnsi="Arial"/>
                  <w:color w:val="1155cc"/>
                  <w:u w:val="single"/>
                  <w:rtl w:val="0"/>
                </w:rPr>
                <w:t xml:space="preserve">TSS3 – Smaller than 5mm</w:t>
              </w:r>
            </w:hyperlink>
            <w:r w:rsidDel="00000000" w:rsidR="00000000" w:rsidRPr="00000000">
              <w:rPr>
                <w:rtl w:val="0"/>
              </w:rPr>
            </w:r>
          </w:p>
        </w:tc>
        <w:tc>
          <w:tcPr/>
          <w:p w:rsidR="00000000" w:rsidDel="00000000" w:rsidP="00000000" w:rsidRDefault="00000000" w:rsidRPr="00000000" w14:paraId="0000003F">
            <w:pPr>
              <w:spacing w:line="240" w:lineRule="auto"/>
              <w:rPr>
                <w:rFonts w:ascii="Arial" w:cs="Arial" w:eastAsia="Arial" w:hAnsi="Arial"/>
                <w:color w:val="0000ff"/>
                <w:u w:val="single"/>
              </w:rPr>
            </w:pPr>
            <w:hyperlink w:anchor="_heading=h.2p2csry">
              <w:r w:rsidDel="00000000" w:rsidR="00000000" w:rsidRPr="00000000">
                <w:rPr>
                  <w:rFonts w:ascii="Arial" w:cs="Arial" w:eastAsia="Arial" w:hAnsi="Arial"/>
                  <w:color w:val="0000ff"/>
                  <w:u w:val="single"/>
                  <w:rtl w:val="0"/>
                </w:rPr>
                <w:t xml:space="preserve">Fig. 8</w:t>
              </w:r>
            </w:hyperlink>
            <w:r w:rsidDel="00000000" w:rsidR="00000000" w:rsidRPr="00000000">
              <w:rPr>
                <w:rFonts w:ascii="Arial" w:cs="Arial" w:eastAsia="Arial" w:hAnsi="Arial"/>
                <w:color w:val="0000ff"/>
                <w:u w:val="single"/>
                <w:rtl w:val="0"/>
              </w:rPr>
              <w:t xml:space="preserve"> - Opiliones</w:t>
            </w:r>
          </w:p>
          <w:p w:rsidR="00000000" w:rsidDel="00000000" w:rsidP="00000000" w:rsidRDefault="00000000" w:rsidRPr="00000000" w14:paraId="00000040">
            <w:pPr>
              <w:spacing w:line="240" w:lineRule="auto"/>
              <w:rPr>
                <w:rFonts w:ascii="Arial" w:cs="Arial" w:eastAsia="Arial" w:hAnsi="Arial"/>
              </w:rPr>
            </w:pPr>
            <w:hyperlink w:anchor="_heading=h.1t3h5sf">
              <w:r w:rsidDel="00000000" w:rsidR="00000000" w:rsidRPr="00000000">
                <w:rPr>
                  <w:rFonts w:ascii="Arial" w:cs="Arial" w:eastAsia="Arial" w:hAnsi="Arial"/>
                  <w:color w:val="0000ff"/>
                  <w:u w:val="single"/>
                  <w:rtl w:val="0"/>
                </w:rPr>
                <w:t xml:space="preserve">Fig. 20</w:t>
              </w:r>
            </w:hyperlink>
            <w:r w:rsidDel="00000000" w:rsidR="00000000" w:rsidRPr="00000000">
              <w:rPr>
                <w:rFonts w:ascii="Arial" w:cs="Arial" w:eastAsia="Arial" w:hAnsi="Arial"/>
                <w:color w:val="0000ff"/>
                <w:u w:val="single"/>
                <w:rtl w:val="0"/>
              </w:rPr>
              <w:t xml:space="preserve"> - Scorpiones</w:t>
            </w:r>
            <w:r w:rsidDel="00000000" w:rsidR="00000000" w:rsidRPr="00000000">
              <w:rPr>
                <w:rtl w:val="0"/>
              </w:rPr>
            </w:r>
          </w:p>
        </w:tc>
      </w:tr>
      <w:tr>
        <w:trPr>
          <w:cantSplit w:val="0"/>
          <w:trHeight w:val="462" w:hRule="atLeast"/>
          <w:tblHeader w:val="0"/>
        </w:trPr>
        <w:tc>
          <w:tcPr>
            <w:tcMar>
              <w:top w:w="100.0" w:type="dxa"/>
              <w:left w:w="100.0" w:type="dxa"/>
              <w:bottom w:w="100.0" w:type="dxa"/>
              <w:right w:w="100.0" w:type="dxa"/>
            </w:tcMar>
          </w:tcPr>
          <w:p w:rsidR="00000000" w:rsidDel="00000000" w:rsidP="00000000" w:rsidRDefault="00000000" w:rsidRPr="00000000" w14:paraId="00000041">
            <w:pPr>
              <w:spacing w:line="240" w:lineRule="auto"/>
              <w:rPr>
                <w:rFonts w:ascii="Arial" w:cs="Arial" w:eastAsia="Arial" w:hAnsi="Arial"/>
              </w:rPr>
            </w:pPr>
            <w:r w:rsidDel="00000000" w:rsidR="00000000" w:rsidRPr="00000000">
              <w:rPr>
                <w:rFonts w:ascii="Arial" w:cs="Arial" w:eastAsia="Arial" w:hAnsi="Arial"/>
                <w:rtl w:val="0"/>
              </w:rPr>
              <w:t xml:space="preserve">Crustacea</w:t>
            </w:r>
          </w:p>
        </w:tc>
        <w:tc>
          <w:tcPr>
            <w:tcMar>
              <w:top w:w="100.0" w:type="dxa"/>
              <w:left w:w="100.0" w:type="dxa"/>
              <w:bottom w:w="100.0" w:type="dxa"/>
              <w:right w:w="100.0" w:type="dxa"/>
            </w:tcMar>
          </w:tcPr>
          <w:p w:rsidR="00000000" w:rsidDel="00000000" w:rsidP="00000000" w:rsidRDefault="00000000" w:rsidRPr="00000000" w14:paraId="00000042">
            <w:pPr>
              <w:spacing w:line="240" w:lineRule="auto"/>
              <w:rPr>
                <w:rFonts w:ascii="Arial" w:cs="Arial" w:eastAsia="Arial" w:hAnsi="Arial"/>
              </w:rPr>
            </w:pPr>
            <w:r w:rsidDel="00000000" w:rsidR="00000000" w:rsidRPr="00000000">
              <w:rPr>
                <w:rFonts w:ascii="Arial" w:cs="Arial" w:eastAsia="Arial" w:hAnsi="Arial"/>
                <w:rtl w:val="0"/>
              </w:rPr>
              <w:t xml:space="preserve">Amphipoda</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43">
            <w:pPr>
              <w:spacing w:line="240" w:lineRule="auto"/>
              <w:rPr>
                <w:rFonts w:ascii="Arial" w:cs="Arial" w:eastAsia="Arial" w:hAnsi="Arial"/>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44">
            <w:pPr>
              <w:spacing w:line="240" w:lineRule="auto"/>
              <w:rPr>
                <w:rFonts w:ascii="Arial" w:cs="Arial" w:eastAsia="Arial" w:hAnsi="Arial"/>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45">
            <w:pPr>
              <w:spacing w:line="240" w:lineRule="auto"/>
              <w:rPr>
                <w:rFonts w:ascii="Arial" w:cs="Arial" w:eastAsia="Arial" w:hAnsi="Arial"/>
                <w:color w:val="1155cc"/>
                <w:u w:val="single"/>
              </w:rPr>
            </w:pPr>
            <w:hyperlink w:anchor="_heading=h.uibh16njd5yd">
              <w:r w:rsidDel="00000000" w:rsidR="00000000" w:rsidRPr="00000000">
                <w:rPr>
                  <w:rFonts w:ascii="Arial" w:cs="Arial" w:eastAsia="Arial" w:hAnsi="Arial"/>
                  <w:color w:val="1155cc"/>
                  <w:u w:val="single"/>
                  <w:rtl w:val="0"/>
                </w:rPr>
                <w:t xml:space="preserve">TSS1 – Adults</w:t>
              </w:r>
            </w:hyperlink>
            <w:r w:rsidDel="00000000" w:rsidR="00000000" w:rsidRPr="00000000">
              <w:rPr>
                <w:rtl w:val="0"/>
              </w:rPr>
            </w:r>
          </w:p>
          <w:p w:rsidR="00000000" w:rsidDel="00000000" w:rsidP="00000000" w:rsidRDefault="00000000" w:rsidRPr="00000000" w14:paraId="00000046">
            <w:pPr>
              <w:spacing w:line="240" w:lineRule="auto"/>
              <w:rPr>
                <w:rFonts w:ascii="Arial" w:cs="Arial" w:eastAsia="Arial" w:hAnsi="Arial"/>
              </w:rPr>
            </w:pPr>
            <w:hyperlink w:anchor="_heading=h.vy8n8k5k97kd">
              <w:r w:rsidDel="00000000" w:rsidR="00000000" w:rsidRPr="00000000">
                <w:rPr>
                  <w:rFonts w:ascii="Arial" w:cs="Arial" w:eastAsia="Arial" w:hAnsi="Arial"/>
                  <w:color w:val="1155cc"/>
                  <w:u w:val="single"/>
                  <w:rtl w:val="0"/>
                </w:rPr>
                <w:t xml:space="preserve">TSS3 – Smaller than 5mm</w:t>
              </w:r>
            </w:hyperlink>
            <w:r w:rsidDel="00000000" w:rsidR="00000000" w:rsidRPr="00000000">
              <w:rPr>
                <w:rtl w:val="0"/>
              </w:rPr>
            </w:r>
          </w:p>
        </w:tc>
        <w:tc>
          <w:tcPr/>
          <w:p w:rsidR="00000000" w:rsidDel="00000000" w:rsidP="00000000" w:rsidRDefault="00000000" w:rsidRPr="00000000" w14:paraId="00000047">
            <w:pPr>
              <w:spacing w:line="240" w:lineRule="auto"/>
              <w:rPr>
                <w:rFonts w:ascii="Arial" w:cs="Arial" w:eastAsia="Arial" w:hAnsi="Arial"/>
              </w:rPr>
            </w:pPr>
            <w:hyperlink w:anchor="_heading=h.hnhoiit4dz1h">
              <w:r w:rsidDel="00000000" w:rsidR="00000000" w:rsidRPr="00000000">
                <w:rPr>
                  <w:rFonts w:ascii="Arial" w:cs="Arial" w:eastAsia="Arial" w:hAnsi="Arial"/>
                  <w:color w:val="1155cc"/>
                  <w:u w:val="single"/>
                  <w:rtl w:val="0"/>
                </w:rPr>
                <w:t xml:space="preserve">Fig. 22</w:t>
              </w:r>
            </w:hyperlink>
            <w:r w:rsidDel="00000000" w:rsidR="00000000" w:rsidRPr="00000000">
              <w:rPr>
                <w:rtl w:val="0"/>
              </w:rPr>
            </w:r>
          </w:p>
        </w:tc>
      </w:tr>
      <w:tr>
        <w:trPr>
          <w:cantSplit w:val="0"/>
          <w:trHeight w:val="462" w:hRule="atLeast"/>
          <w:tblHeader w:val="0"/>
        </w:trPr>
        <w:tc>
          <w:tcPr>
            <w:tcMar>
              <w:top w:w="100.0" w:type="dxa"/>
              <w:left w:w="100.0" w:type="dxa"/>
              <w:bottom w:w="100.0" w:type="dxa"/>
              <w:right w:w="100.0" w:type="dxa"/>
            </w:tcMar>
          </w:tcPr>
          <w:p w:rsidR="00000000" w:rsidDel="00000000" w:rsidP="00000000" w:rsidRDefault="00000000" w:rsidRPr="00000000" w14:paraId="00000048">
            <w:pPr>
              <w:spacing w:line="240" w:lineRule="auto"/>
              <w:rPr>
                <w:rFonts w:ascii="Arial" w:cs="Arial" w:eastAsia="Arial" w:hAnsi="Arial"/>
              </w:rPr>
            </w:pPr>
            <w:r w:rsidDel="00000000" w:rsidR="00000000" w:rsidRPr="00000000">
              <w:rPr>
                <w:rFonts w:ascii="Arial" w:cs="Arial" w:eastAsia="Arial" w:hAnsi="Arial"/>
                <w:rtl w:val="0"/>
              </w:rPr>
              <w:t xml:space="preserve">Crustacea</w:t>
            </w:r>
          </w:p>
        </w:tc>
        <w:tc>
          <w:tcPr>
            <w:tcMar>
              <w:top w:w="100.0" w:type="dxa"/>
              <w:left w:w="100.0" w:type="dxa"/>
              <w:bottom w:w="100.0" w:type="dxa"/>
              <w:right w:w="100.0" w:type="dxa"/>
            </w:tcMar>
          </w:tcPr>
          <w:p w:rsidR="00000000" w:rsidDel="00000000" w:rsidP="00000000" w:rsidRDefault="00000000" w:rsidRPr="00000000" w14:paraId="00000049">
            <w:pPr>
              <w:spacing w:line="240" w:lineRule="auto"/>
              <w:rPr>
                <w:rFonts w:ascii="Arial" w:cs="Arial" w:eastAsia="Arial" w:hAnsi="Arial"/>
              </w:rPr>
            </w:pPr>
            <w:r w:rsidDel="00000000" w:rsidR="00000000" w:rsidRPr="00000000">
              <w:rPr>
                <w:rFonts w:ascii="Arial" w:cs="Arial" w:eastAsia="Arial" w:hAnsi="Arial"/>
                <w:rtl w:val="0"/>
              </w:rPr>
              <w:t xml:space="preserve">Isopoda</w:t>
            </w:r>
          </w:p>
        </w:tc>
        <w:tc>
          <w:tcPr>
            <w:tcMar>
              <w:top w:w="100.0" w:type="dxa"/>
              <w:left w:w="100.0" w:type="dxa"/>
              <w:bottom w:w="100.0" w:type="dxa"/>
              <w:right w:w="100.0" w:type="dxa"/>
            </w:tcMar>
          </w:tcPr>
          <w:p w:rsidR="00000000" w:rsidDel="00000000" w:rsidP="00000000" w:rsidRDefault="00000000" w:rsidRPr="00000000" w14:paraId="0000004A">
            <w:pPr>
              <w:spacing w:line="240" w:lineRule="auto"/>
              <w:rPr>
                <w:rFonts w:ascii="Arial" w:cs="Arial" w:eastAsia="Arial" w:hAnsi="Arial"/>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4B">
            <w:pPr>
              <w:spacing w:line="240" w:lineRule="auto"/>
              <w:rPr>
                <w:rFonts w:ascii="Arial" w:cs="Arial" w:eastAsia="Arial" w:hAnsi="Arial"/>
              </w:rPr>
            </w:pPr>
            <w:r w:rsidDel="00000000" w:rsidR="00000000" w:rsidRPr="00000000">
              <w:rPr>
                <w:rFonts w:ascii="Arial" w:cs="Arial" w:eastAsia="Arial" w:hAnsi="Arial"/>
                <w:rtl w:val="0"/>
              </w:rPr>
              <w:t xml:space="preserve">Woodlice</w:t>
            </w:r>
          </w:p>
        </w:tc>
        <w:tc>
          <w:tcPr>
            <w:tcMar>
              <w:top w:w="100.0" w:type="dxa"/>
              <w:left w:w="100.0" w:type="dxa"/>
              <w:bottom w:w="100.0" w:type="dxa"/>
              <w:right w:w="100.0" w:type="dxa"/>
            </w:tcMar>
          </w:tcPr>
          <w:p w:rsidR="00000000" w:rsidDel="00000000" w:rsidP="00000000" w:rsidRDefault="00000000" w:rsidRPr="00000000" w14:paraId="0000004C">
            <w:pPr>
              <w:spacing w:line="240" w:lineRule="auto"/>
              <w:rPr>
                <w:rFonts w:ascii="Arial" w:cs="Arial" w:eastAsia="Arial" w:hAnsi="Arial"/>
                <w:color w:val="1155cc"/>
                <w:u w:val="single"/>
              </w:rPr>
            </w:pPr>
            <w:hyperlink w:anchor="_heading=h.uibh16njd5yd">
              <w:r w:rsidDel="00000000" w:rsidR="00000000" w:rsidRPr="00000000">
                <w:rPr>
                  <w:rFonts w:ascii="Arial" w:cs="Arial" w:eastAsia="Arial" w:hAnsi="Arial"/>
                  <w:color w:val="1155cc"/>
                  <w:u w:val="single"/>
                  <w:rtl w:val="0"/>
                </w:rPr>
                <w:t xml:space="preserve">TSS1 – Adults</w:t>
              </w:r>
            </w:hyperlink>
            <w:r w:rsidDel="00000000" w:rsidR="00000000" w:rsidRPr="00000000">
              <w:rPr>
                <w:rtl w:val="0"/>
              </w:rPr>
            </w:r>
          </w:p>
          <w:p w:rsidR="00000000" w:rsidDel="00000000" w:rsidP="00000000" w:rsidRDefault="00000000" w:rsidRPr="00000000" w14:paraId="0000004D">
            <w:pPr>
              <w:spacing w:line="240" w:lineRule="auto"/>
              <w:rPr>
                <w:rFonts w:ascii="Arial" w:cs="Arial" w:eastAsia="Arial" w:hAnsi="Arial"/>
              </w:rPr>
            </w:pPr>
            <w:hyperlink w:anchor="_heading=h.vy8n8k5k97kd">
              <w:r w:rsidDel="00000000" w:rsidR="00000000" w:rsidRPr="00000000">
                <w:rPr>
                  <w:rFonts w:ascii="Arial" w:cs="Arial" w:eastAsia="Arial" w:hAnsi="Arial"/>
                  <w:color w:val="1155cc"/>
                  <w:u w:val="single"/>
                  <w:rtl w:val="0"/>
                </w:rPr>
                <w:t xml:space="preserve">TSS3 – Smaller than 5mm</w:t>
              </w:r>
            </w:hyperlink>
            <w:r w:rsidDel="00000000" w:rsidR="00000000" w:rsidRPr="00000000">
              <w:rPr>
                <w:rtl w:val="0"/>
              </w:rPr>
            </w:r>
          </w:p>
        </w:tc>
        <w:tc>
          <w:tcPr/>
          <w:p w:rsidR="00000000" w:rsidDel="00000000" w:rsidP="00000000" w:rsidRDefault="00000000" w:rsidRPr="00000000" w14:paraId="0000004E">
            <w:pPr>
              <w:spacing w:line="240" w:lineRule="auto"/>
              <w:rPr>
                <w:rFonts w:ascii="Arial" w:cs="Arial" w:eastAsia="Arial" w:hAnsi="Arial"/>
              </w:rPr>
            </w:pPr>
            <w:hyperlink w:anchor="_heading=h.ah8sjr4woor8">
              <w:r w:rsidDel="00000000" w:rsidR="00000000" w:rsidRPr="00000000">
                <w:rPr>
                  <w:rFonts w:ascii="Arial" w:cs="Arial" w:eastAsia="Arial" w:hAnsi="Arial"/>
                  <w:color w:val="1155cc"/>
                  <w:u w:val="single"/>
                  <w:rtl w:val="0"/>
                </w:rPr>
                <w:t xml:space="preserve">Fig. 21</w:t>
              </w:r>
            </w:hyperlink>
            <w:r w:rsidDel="00000000" w:rsidR="00000000" w:rsidRPr="00000000">
              <w:rPr>
                <w:rtl w:val="0"/>
              </w:rPr>
            </w:r>
          </w:p>
        </w:tc>
      </w:tr>
      <w:tr>
        <w:trPr>
          <w:cantSplit w:val="0"/>
          <w:trHeight w:val="407" w:hRule="atLeast"/>
          <w:tblHeader w:val="0"/>
        </w:trPr>
        <w:tc>
          <w:tcPr>
            <w:vMerge w:val="restart"/>
            <w:tcMar>
              <w:top w:w="100.0" w:type="dxa"/>
              <w:left w:w="100.0" w:type="dxa"/>
              <w:bottom w:w="100.0" w:type="dxa"/>
              <w:right w:w="100.0" w:type="dxa"/>
            </w:tcMar>
          </w:tcPr>
          <w:p w:rsidR="00000000" w:rsidDel="00000000" w:rsidP="00000000" w:rsidRDefault="00000000" w:rsidRPr="00000000" w14:paraId="0000004F">
            <w:pPr>
              <w:spacing w:line="240" w:lineRule="auto"/>
              <w:rPr>
                <w:rFonts w:ascii="Arial" w:cs="Arial" w:eastAsia="Arial" w:hAnsi="Arial"/>
              </w:rPr>
            </w:pPr>
            <w:r w:rsidDel="00000000" w:rsidR="00000000" w:rsidRPr="00000000">
              <w:rPr>
                <w:rFonts w:ascii="Arial" w:cs="Arial" w:eastAsia="Arial" w:hAnsi="Arial"/>
                <w:rtl w:val="0"/>
              </w:rPr>
              <w:t xml:space="preserve">Myriapoda</w:t>
            </w:r>
          </w:p>
        </w:tc>
        <w:tc>
          <w:tcPr>
            <w:vMerge w:val="restart"/>
            <w:tcMar>
              <w:top w:w="100.0" w:type="dxa"/>
              <w:left w:w="100.0" w:type="dxa"/>
              <w:bottom w:w="100.0" w:type="dxa"/>
              <w:right w:w="100.0" w:type="dxa"/>
            </w:tcMar>
          </w:tcPr>
          <w:p w:rsidR="00000000" w:rsidDel="00000000" w:rsidP="00000000" w:rsidRDefault="00000000" w:rsidRPr="00000000" w14:paraId="00000050">
            <w:pPr>
              <w:spacing w:line="240" w:lineRule="auto"/>
              <w:rPr>
                <w:rFonts w:ascii="Arial" w:cs="Arial" w:eastAsia="Arial" w:hAnsi="Arial"/>
              </w:rPr>
            </w:pPr>
            <w:r w:rsidDel="00000000" w:rsidR="00000000" w:rsidRPr="00000000">
              <w:rPr>
                <w:rFonts w:ascii="Arial" w:cs="Arial" w:eastAsia="Arial" w:hAnsi="Arial"/>
                <w:rtl w:val="0"/>
              </w:rPr>
              <w:t xml:space="preserve">Myriapoda</w:t>
            </w:r>
          </w:p>
        </w:tc>
        <w:tc>
          <w:tcPr>
            <w:vMerge w:val="restart"/>
            <w:tcMar>
              <w:top w:w="100.0" w:type="dxa"/>
              <w:left w:w="100.0" w:type="dxa"/>
              <w:bottom w:w="100.0" w:type="dxa"/>
              <w:right w:w="100.0" w:type="dxa"/>
            </w:tcMar>
          </w:tcPr>
          <w:p w:rsidR="00000000" w:rsidDel="00000000" w:rsidP="00000000" w:rsidRDefault="00000000" w:rsidRPr="00000000" w14:paraId="00000051">
            <w:pPr>
              <w:spacing w:line="240" w:lineRule="auto"/>
              <w:rPr>
                <w:rFonts w:ascii="Arial" w:cs="Arial" w:eastAsia="Arial" w:hAnsi="Arial"/>
              </w:rPr>
            </w:pPr>
            <w:r w:rsidDel="00000000" w:rsidR="00000000" w:rsidRPr="00000000">
              <w:rPr>
                <w:rtl w:val="0"/>
              </w:rPr>
            </w:r>
          </w:p>
        </w:tc>
        <w:tc>
          <w:tcPr>
            <w:tcBorders>
              <w:bottom w:color="000000" w:space="0" w:sz="4" w:val="single"/>
            </w:tcBorders>
            <w:tcMar>
              <w:top w:w="100.0" w:type="dxa"/>
              <w:left w:w="100.0" w:type="dxa"/>
              <w:bottom w:w="100.0" w:type="dxa"/>
              <w:right w:w="100.0" w:type="dxa"/>
            </w:tcMar>
          </w:tcPr>
          <w:p w:rsidR="00000000" w:rsidDel="00000000" w:rsidP="00000000" w:rsidRDefault="00000000" w:rsidRPr="00000000" w14:paraId="00000052">
            <w:pPr>
              <w:spacing w:line="240" w:lineRule="auto"/>
              <w:rPr>
                <w:rFonts w:ascii="Arial" w:cs="Arial" w:eastAsia="Arial" w:hAnsi="Arial"/>
              </w:rPr>
            </w:pPr>
            <w:r w:rsidDel="00000000" w:rsidR="00000000" w:rsidRPr="00000000">
              <w:rPr>
                <w:rFonts w:ascii="Arial" w:cs="Arial" w:eastAsia="Arial" w:hAnsi="Arial"/>
                <w:rtl w:val="0"/>
              </w:rPr>
              <w:t xml:space="preserve">Millipedes</w:t>
            </w:r>
          </w:p>
        </w:tc>
        <w:tc>
          <w:tcPr>
            <w:tcBorders>
              <w:bottom w:color="000000" w:space="0" w:sz="4" w:val="single"/>
            </w:tcBorders>
            <w:tcMar>
              <w:top w:w="100.0" w:type="dxa"/>
              <w:left w:w="100.0" w:type="dxa"/>
              <w:bottom w:w="100.0" w:type="dxa"/>
              <w:right w:w="100.0" w:type="dxa"/>
            </w:tcMar>
          </w:tcPr>
          <w:p w:rsidR="00000000" w:rsidDel="00000000" w:rsidP="00000000" w:rsidRDefault="00000000" w:rsidRPr="00000000" w14:paraId="00000053">
            <w:pPr>
              <w:spacing w:line="240" w:lineRule="auto"/>
              <w:rPr>
                <w:rFonts w:ascii="Arial" w:cs="Arial" w:eastAsia="Arial" w:hAnsi="Arial"/>
              </w:rPr>
            </w:pPr>
            <w:hyperlink w:anchor="_heading=h.uibh16njd5yd">
              <w:r w:rsidDel="00000000" w:rsidR="00000000" w:rsidRPr="00000000">
                <w:rPr>
                  <w:rFonts w:ascii="Arial" w:cs="Arial" w:eastAsia="Arial" w:hAnsi="Arial"/>
                  <w:color w:val="1155cc"/>
                  <w:u w:val="single"/>
                  <w:rtl w:val="0"/>
                </w:rPr>
                <w:t xml:space="preserve">TSS1 – Adults</w:t>
              </w:r>
            </w:hyperlink>
            <w:r w:rsidDel="00000000" w:rsidR="00000000" w:rsidRPr="00000000">
              <w:rPr>
                <w:rtl w:val="0"/>
              </w:rPr>
            </w:r>
          </w:p>
          <w:p w:rsidR="00000000" w:rsidDel="00000000" w:rsidP="00000000" w:rsidRDefault="00000000" w:rsidRPr="00000000" w14:paraId="00000054">
            <w:pPr>
              <w:spacing w:line="240" w:lineRule="auto"/>
              <w:rPr>
                <w:rFonts w:ascii="Arial" w:cs="Arial" w:eastAsia="Arial" w:hAnsi="Arial"/>
              </w:rPr>
            </w:pPr>
            <w:hyperlink w:anchor="_heading=h.vy8n8k5k97kd">
              <w:r w:rsidDel="00000000" w:rsidR="00000000" w:rsidRPr="00000000">
                <w:rPr>
                  <w:rFonts w:ascii="Arial" w:cs="Arial" w:eastAsia="Arial" w:hAnsi="Arial"/>
                  <w:color w:val="1155cc"/>
                  <w:u w:val="single"/>
                  <w:rtl w:val="0"/>
                </w:rPr>
                <w:t xml:space="preserve">TSS3 – Smaller than 5mm</w:t>
              </w:r>
            </w:hyperlink>
            <w:r w:rsidDel="00000000" w:rsidR="00000000" w:rsidRPr="00000000">
              <w:rPr>
                <w:rtl w:val="0"/>
              </w:rPr>
            </w:r>
          </w:p>
        </w:tc>
        <w:tc>
          <w:tcPr>
            <w:tcBorders>
              <w:bottom w:color="000000" w:space="0" w:sz="4" w:val="single"/>
            </w:tcBorders>
          </w:tcPr>
          <w:p w:rsidR="00000000" w:rsidDel="00000000" w:rsidP="00000000" w:rsidRDefault="00000000" w:rsidRPr="00000000" w14:paraId="00000055">
            <w:pPr>
              <w:spacing w:line="240" w:lineRule="auto"/>
              <w:rPr>
                <w:rFonts w:ascii="Arial" w:cs="Arial" w:eastAsia="Arial" w:hAnsi="Arial"/>
              </w:rPr>
            </w:pPr>
            <w:hyperlink w:anchor="_heading=h.3znysh7">
              <w:r w:rsidDel="00000000" w:rsidR="00000000" w:rsidRPr="00000000">
                <w:rPr>
                  <w:rFonts w:ascii="Arial" w:cs="Arial" w:eastAsia="Arial" w:hAnsi="Arial"/>
                  <w:color w:val="0000ff"/>
                  <w:u w:val="single"/>
                  <w:rtl w:val="0"/>
                </w:rPr>
                <w:t xml:space="preserve">Fig. 19</w:t>
              </w:r>
            </w:hyperlink>
            <w:r w:rsidDel="00000000" w:rsidR="00000000" w:rsidRPr="00000000">
              <w:rPr>
                <w:rtl w:val="0"/>
              </w:rPr>
            </w:r>
          </w:p>
        </w:tc>
      </w:tr>
      <w:tr>
        <w:trPr>
          <w:cantSplit w:val="0"/>
          <w:trHeight w:val="301" w:hRule="atLeast"/>
          <w:tblHeader w:val="0"/>
        </w:trPr>
        <w:tc>
          <w:tcPr>
            <w:vMerge w:val="continue"/>
            <w:tcMar>
              <w:top w:w="100.0" w:type="dxa"/>
              <w:left w:w="100.0" w:type="dxa"/>
              <w:bottom w:w="100.0" w:type="dxa"/>
              <w:right w:w="100.0" w:type="dxa"/>
            </w:tcMar>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tl w:val="0"/>
              </w:rPr>
            </w:r>
          </w:p>
        </w:tc>
        <w:tc>
          <w:tcPr>
            <w:vMerge w:val="continue"/>
            <w:tcMar>
              <w:top w:w="100.0" w:type="dxa"/>
              <w:left w:w="100.0" w:type="dxa"/>
              <w:bottom w:w="100.0" w:type="dxa"/>
              <w:right w:w="100.0" w:type="dxa"/>
            </w:tcMar>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tl w:val="0"/>
              </w:rPr>
            </w:r>
          </w:p>
        </w:tc>
        <w:tc>
          <w:tcPr>
            <w:vMerge w:val="continue"/>
            <w:tcMar>
              <w:top w:w="100.0" w:type="dxa"/>
              <w:left w:w="100.0" w:type="dxa"/>
              <w:bottom w:w="100.0" w:type="dxa"/>
              <w:right w:w="100.0" w:type="dxa"/>
            </w:tcMar>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tl w:val="0"/>
              </w:rPr>
            </w:r>
          </w:p>
        </w:tc>
        <w:tc>
          <w:tcPr>
            <w:tcBorders>
              <w:top w:color="000000" w:space="0" w:sz="4" w:val="single"/>
            </w:tcBorders>
            <w:tcMar>
              <w:top w:w="100.0" w:type="dxa"/>
              <w:left w:w="100.0" w:type="dxa"/>
              <w:bottom w:w="100.0" w:type="dxa"/>
              <w:right w:w="100.0" w:type="dxa"/>
            </w:tcMar>
          </w:tcPr>
          <w:p w:rsidR="00000000" w:rsidDel="00000000" w:rsidP="00000000" w:rsidRDefault="00000000" w:rsidRPr="00000000" w14:paraId="00000059">
            <w:pPr>
              <w:spacing w:line="240" w:lineRule="auto"/>
              <w:rPr>
                <w:rFonts w:ascii="Arial" w:cs="Arial" w:eastAsia="Arial" w:hAnsi="Arial"/>
              </w:rPr>
            </w:pPr>
            <w:r w:rsidDel="00000000" w:rsidR="00000000" w:rsidRPr="00000000">
              <w:rPr>
                <w:rFonts w:ascii="Arial" w:cs="Arial" w:eastAsia="Arial" w:hAnsi="Arial"/>
                <w:rtl w:val="0"/>
              </w:rPr>
              <w:t xml:space="preserve">Centipedes</w:t>
            </w:r>
          </w:p>
        </w:tc>
        <w:tc>
          <w:tcPr>
            <w:tcBorders>
              <w:top w:color="000000" w:space="0" w:sz="4" w:val="single"/>
            </w:tcBorders>
            <w:tcMar>
              <w:top w:w="100.0" w:type="dxa"/>
              <w:left w:w="100.0" w:type="dxa"/>
              <w:bottom w:w="100.0" w:type="dxa"/>
              <w:right w:w="100.0" w:type="dxa"/>
            </w:tcMar>
          </w:tcPr>
          <w:p w:rsidR="00000000" w:rsidDel="00000000" w:rsidP="00000000" w:rsidRDefault="00000000" w:rsidRPr="00000000" w14:paraId="0000005A">
            <w:pPr>
              <w:spacing w:line="240" w:lineRule="auto"/>
              <w:rPr>
                <w:rFonts w:ascii="Arial" w:cs="Arial" w:eastAsia="Arial" w:hAnsi="Arial"/>
              </w:rPr>
            </w:pPr>
            <w:hyperlink w:anchor="_heading=h.uibh16njd5yd">
              <w:r w:rsidDel="00000000" w:rsidR="00000000" w:rsidRPr="00000000">
                <w:rPr>
                  <w:rFonts w:ascii="Arial" w:cs="Arial" w:eastAsia="Arial" w:hAnsi="Arial"/>
                  <w:color w:val="1155cc"/>
                  <w:u w:val="single"/>
                  <w:rtl w:val="0"/>
                </w:rPr>
                <w:t xml:space="preserve">TSS1 – Adults</w:t>
              </w:r>
            </w:hyperlink>
            <w:r w:rsidDel="00000000" w:rsidR="00000000" w:rsidRPr="00000000">
              <w:rPr>
                <w:rtl w:val="0"/>
              </w:rPr>
            </w:r>
          </w:p>
          <w:p w:rsidR="00000000" w:rsidDel="00000000" w:rsidP="00000000" w:rsidRDefault="00000000" w:rsidRPr="00000000" w14:paraId="0000005B">
            <w:pPr>
              <w:spacing w:line="240" w:lineRule="auto"/>
              <w:rPr>
                <w:rFonts w:ascii="Arial" w:cs="Arial" w:eastAsia="Arial" w:hAnsi="Arial"/>
              </w:rPr>
            </w:pPr>
            <w:hyperlink w:anchor="_heading=h.vy8n8k5k97kd">
              <w:r w:rsidDel="00000000" w:rsidR="00000000" w:rsidRPr="00000000">
                <w:rPr>
                  <w:rFonts w:ascii="Arial" w:cs="Arial" w:eastAsia="Arial" w:hAnsi="Arial"/>
                  <w:color w:val="1155cc"/>
                  <w:u w:val="single"/>
                  <w:rtl w:val="0"/>
                </w:rPr>
                <w:t xml:space="preserve">TSS3 – Smaller than 5mm</w:t>
              </w:r>
            </w:hyperlink>
            <w:r w:rsidDel="00000000" w:rsidR="00000000" w:rsidRPr="00000000">
              <w:rPr>
                <w:rtl w:val="0"/>
              </w:rPr>
            </w:r>
          </w:p>
        </w:tc>
        <w:tc>
          <w:tcPr>
            <w:tcBorders>
              <w:top w:color="000000" w:space="0" w:sz="4" w:val="single"/>
            </w:tcBorders>
          </w:tcPr>
          <w:p w:rsidR="00000000" w:rsidDel="00000000" w:rsidP="00000000" w:rsidRDefault="00000000" w:rsidRPr="00000000" w14:paraId="0000005C">
            <w:pPr>
              <w:spacing w:line="240" w:lineRule="auto"/>
              <w:rPr>
                <w:rFonts w:ascii="Arial" w:cs="Arial" w:eastAsia="Arial" w:hAnsi="Arial"/>
              </w:rPr>
            </w:pPr>
            <w:hyperlink w:anchor="_heading=h.n5n4j7kgf7y4">
              <w:r w:rsidDel="00000000" w:rsidR="00000000" w:rsidRPr="00000000">
                <w:rPr>
                  <w:rFonts w:ascii="Arial" w:cs="Arial" w:eastAsia="Arial" w:hAnsi="Arial"/>
                  <w:color w:val="0000ff"/>
                  <w:u w:val="single"/>
                  <w:rtl w:val="0"/>
                </w:rPr>
                <w:t xml:space="preserve">Fig. 18</w:t>
              </w:r>
            </w:hyperlink>
            <w:r w:rsidDel="00000000" w:rsidR="00000000" w:rsidRPr="00000000">
              <w:rPr>
                <w:rtl w:val="0"/>
              </w:rPr>
            </w:r>
          </w:p>
        </w:tc>
      </w:tr>
      <w:tr>
        <w:trPr>
          <w:cantSplit w:val="0"/>
          <w:trHeight w:val="462" w:hRule="atLeast"/>
          <w:tblHeader w:val="0"/>
        </w:trPr>
        <w:tc>
          <w:tcPr>
            <w:tcMar>
              <w:top w:w="100.0" w:type="dxa"/>
              <w:left w:w="100.0" w:type="dxa"/>
              <w:bottom w:w="100.0" w:type="dxa"/>
              <w:right w:w="100.0" w:type="dxa"/>
            </w:tcMar>
          </w:tcPr>
          <w:p w:rsidR="00000000" w:rsidDel="00000000" w:rsidP="00000000" w:rsidRDefault="00000000" w:rsidRPr="00000000" w14:paraId="0000005D">
            <w:pPr>
              <w:spacing w:line="240" w:lineRule="auto"/>
              <w:rPr>
                <w:rFonts w:ascii="Arial" w:cs="Arial" w:eastAsia="Arial" w:hAnsi="Arial"/>
              </w:rPr>
            </w:pPr>
            <w:r w:rsidDel="00000000" w:rsidR="00000000" w:rsidRPr="00000000">
              <w:rPr>
                <w:rFonts w:ascii="Arial" w:cs="Arial" w:eastAsia="Arial" w:hAnsi="Arial"/>
                <w:rtl w:val="0"/>
              </w:rPr>
              <w:t xml:space="preserve">Insecta</w:t>
            </w:r>
          </w:p>
        </w:tc>
        <w:tc>
          <w:tcPr>
            <w:tcMar>
              <w:top w:w="100.0" w:type="dxa"/>
              <w:left w:w="100.0" w:type="dxa"/>
              <w:bottom w:w="100.0" w:type="dxa"/>
              <w:right w:w="100.0" w:type="dxa"/>
            </w:tcMar>
          </w:tcPr>
          <w:p w:rsidR="00000000" w:rsidDel="00000000" w:rsidP="00000000" w:rsidRDefault="00000000" w:rsidRPr="00000000" w14:paraId="0000005E">
            <w:pPr>
              <w:spacing w:line="240" w:lineRule="auto"/>
              <w:rPr>
                <w:rFonts w:ascii="Arial" w:cs="Arial" w:eastAsia="Arial" w:hAnsi="Arial"/>
              </w:rPr>
            </w:pPr>
            <w:hyperlink w:anchor="_heading=h.46r0co2">
              <w:r w:rsidDel="00000000" w:rsidR="00000000" w:rsidRPr="00000000">
                <w:rPr>
                  <w:rFonts w:ascii="Arial" w:cs="Arial" w:eastAsia="Arial" w:hAnsi="Arial"/>
                  <w:rtl w:val="0"/>
                </w:rPr>
                <w:t xml:space="preserve">Coleoptera</w:t>
              </w:r>
            </w:hyperlink>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5F">
            <w:pPr>
              <w:spacing w:line="240" w:lineRule="auto"/>
              <w:rPr>
                <w:rFonts w:ascii="Arial" w:cs="Arial" w:eastAsia="Arial" w:hAnsi="Arial"/>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60">
            <w:pPr>
              <w:spacing w:line="240" w:lineRule="auto"/>
              <w:rPr>
                <w:rFonts w:ascii="Arial" w:cs="Arial" w:eastAsia="Arial" w:hAnsi="Arial"/>
              </w:rPr>
            </w:pPr>
            <w:r w:rsidDel="00000000" w:rsidR="00000000" w:rsidRPr="00000000">
              <w:rPr>
                <w:rFonts w:ascii="Arial" w:cs="Arial" w:eastAsia="Arial" w:hAnsi="Arial"/>
                <w:rtl w:val="0"/>
              </w:rPr>
              <w:t xml:space="preserve">Beetles</w:t>
            </w:r>
          </w:p>
        </w:tc>
        <w:tc>
          <w:tcPr>
            <w:tcMar>
              <w:top w:w="100.0" w:type="dxa"/>
              <w:left w:w="100.0" w:type="dxa"/>
              <w:bottom w:w="100.0" w:type="dxa"/>
              <w:right w:w="100.0" w:type="dxa"/>
            </w:tcMar>
          </w:tcPr>
          <w:p w:rsidR="00000000" w:rsidDel="00000000" w:rsidP="00000000" w:rsidRDefault="00000000" w:rsidRPr="00000000" w14:paraId="00000061">
            <w:pPr>
              <w:spacing w:line="240" w:lineRule="auto"/>
              <w:rPr>
                <w:rFonts w:ascii="Arial" w:cs="Arial" w:eastAsia="Arial" w:hAnsi="Arial"/>
                <w:color w:val="0000ff"/>
                <w:u w:val="single"/>
              </w:rPr>
            </w:pPr>
            <w:hyperlink w:anchor="_heading=h.uibh16njd5yd">
              <w:r w:rsidDel="00000000" w:rsidR="00000000" w:rsidRPr="00000000">
                <w:rPr>
                  <w:rFonts w:ascii="Arial" w:cs="Arial" w:eastAsia="Arial" w:hAnsi="Arial"/>
                  <w:color w:val="1155cc"/>
                  <w:u w:val="single"/>
                  <w:rtl w:val="0"/>
                </w:rPr>
                <w:t xml:space="preserve">TSS1 – Adults</w:t>
              </w:r>
            </w:hyperlink>
            <w:r w:rsidDel="00000000" w:rsidR="00000000" w:rsidRPr="00000000">
              <w:fldChar w:fldCharType="begin"/>
              <w:instrText xml:space="preserve"> HYPERLINK \l "_heading=h.lnxbz9" </w:instrText>
              <w:fldChar w:fldCharType="separate"/>
            </w:r>
            <w:r w:rsidDel="00000000" w:rsidR="00000000" w:rsidRPr="00000000">
              <w:rPr>
                <w:rtl w:val="0"/>
              </w:rPr>
            </w:r>
          </w:p>
          <w:p w:rsidR="00000000" w:rsidDel="00000000" w:rsidP="00000000" w:rsidRDefault="00000000" w:rsidRPr="00000000" w14:paraId="00000062">
            <w:pPr>
              <w:spacing w:line="240" w:lineRule="auto"/>
              <w:rPr>
                <w:rFonts w:ascii="Arial" w:cs="Arial" w:eastAsia="Arial" w:hAnsi="Arial"/>
              </w:rPr>
            </w:pPr>
            <w:r w:rsidDel="00000000" w:rsidR="00000000" w:rsidRPr="00000000">
              <w:fldChar w:fldCharType="end"/>
            </w:r>
            <w:hyperlink w:anchor="_heading=h.1hmsyys">
              <w:r w:rsidDel="00000000" w:rsidR="00000000" w:rsidRPr="00000000">
                <w:rPr>
                  <w:rFonts w:ascii="Arial" w:cs="Arial" w:eastAsia="Arial" w:hAnsi="Arial"/>
                  <w:color w:val="0000ff"/>
                  <w:u w:val="single"/>
                  <w:rtl w:val="0"/>
                </w:rPr>
                <w:t xml:space="preserve">TSS2 - Larvae</w:t>
              </w:r>
            </w:hyperlink>
            <w:r w:rsidDel="00000000" w:rsidR="00000000" w:rsidRPr="00000000">
              <w:rPr>
                <w:rtl w:val="0"/>
              </w:rPr>
            </w:r>
          </w:p>
          <w:p w:rsidR="00000000" w:rsidDel="00000000" w:rsidP="00000000" w:rsidRDefault="00000000" w:rsidRPr="00000000" w14:paraId="00000063">
            <w:pPr>
              <w:spacing w:line="240" w:lineRule="auto"/>
              <w:rPr>
                <w:rFonts w:ascii="Arial" w:cs="Arial" w:eastAsia="Arial" w:hAnsi="Arial"/>
              </w:rPr>
            </w:pPr>
            <w:hyperlink w:anchor="_heading=h.vy8n8k5k97kd">
              <w:r w:rsidDel="00000000" w:rsidR="00000000" w:rsidRPr="00000000">
                <w:rPr>
                  <w:rFonts w:ascii="Arial" w:cs="Arial" w:eastAsia="Arial" w:hAnsi="Arial"/>
                  <w:color w:val="1155cc"/>
                  <w:u w:val="single"/>
                  <w:rtl w:val="0"/>
                </w:rPr>
                <w:t xml:space="preserve">TSS3 – Smaller than 5mm</w:t>
              </w:r>
            </w:hyperlink>
            <w:r w:rsidDel="00000000" w:rsidR="00000000" w:rsidRPr="00000000">
              <w:rPr>
                <w:rtl w:val="0"/>
              </w:rPr>
            </w:r>
          </w:p>
        </w:tc>
        <w:tc>
          <w:tcPr/>
          <w:p w:rsidR="00000000" w:rsidDel="00000000" w:rsidP="00000000" w:rsidRDefault="00000000" w:rsidRPr="00000000" w14:paraId="00000064">
            <w:pPr>
              <w:spacing w:line="240" w:lineRule="auto"/>
              <w:rPr>
                <w:rFonts w:ascii="Arial" w:cs="Arial" w:eastAsia="Arial" w:hAnsi="Arial"/>
              </w:rPr>
            </w:pPr>
            <w:hyperlink w:anchor="_heading=h.3615fhn2gbkv">
              <w:r w:rsidDel="00000000" w:rsidR="00000000" w:rsidRPr="00000000">
                <w:rPr>
                  <w:rFonts w:ascii="Arial" w:cs="Arial" w:eastAsia="Arial" w:hAnsi="Arial"/>
                  <w:color w:val="1155cc"/>
                  <w:u w:val="single"/>
                  <w:rtl w:val="0"/>
                </w:rPr>
                <w:t xml:space="preserve">Fig. 1</w:t>
              </w:r>
            </w:hyperlink>
            <w:r w:rsidDel="00000000" w:rsidR="00000000" w:rsidRPr="00000000">
              <w:rPr>
                <w:rtl w:val="0"/>
              </w:rPr>
            </w:r>
          </w:p>
          <w:p w:rsidR="00000000" w:rsidDel="00000000" w:rsidP="00000000" w:rsidRDefault="00000000" w:rsidRPr="00000000" w14:paraId="00000065">
            <w:pPr>
              <w:spacing w:line="240" w:lineRule="auto"/>
              <w:rPr>
                <w:rFonts w:ascii="Arial" w:cs="Arial" w:eastAsia="Arial" w:hAnsi="Arial"/>
              </w:rPr>
            </w:pPr>
            <w:hyperlink w:anchor="_heading=h.26in1rg">
              <w:r w:rsidDel="00000000" w:rsidR="00000000" w:rsidRPr="00000000">
                <w:rPr>
                  <w:rFonts w:ascii="Arial" w:cs="Arial" w:eastAsia="Arial" w:hAnsi="Arial"/>
                  <w:color w:val="1155cc"/>
                  <w:u w:val="single"/>
                  <w:rtl w:val="0"/>
                </w:rPr>
                <w:t xml:space="preserve">Fig. 25 </w:t>
              </w:r>
            </w:hyperlink>
            <w:r w:rsidDel="00000000" w:rsidR="00000000" w:rsidRPr="00000000">
              <w:rPr>
                <w:rtl w:val="0"/>
              </w:rPr>
            </w:r>
          </w:p>
        </w:tc>
      </w:tr>
      <w:tr>
        <w:trPr>
          <w:cantSplit w:val="0"/>
          <w:trHeight w:val="462" w:hRule="atLeast"/>
          <w:tblHeader w:val="0"/>
        </w:trPr>
        <w:tc>
          <w:tcPr>
            <w:tcMar>
              <w:top w:w="100.0" w:type="dxa"/>
              <w:left w:w="100.0" w:type="dxa"/>
              <w:bottom w:w="100.0" w:type="dxa"/>
              <w:right w:w="100.0" w:type="dxa"/>
            </w:tcMar>
          </w:tcPr>
          <w:p w:rsidR="00000000" w:rsidDel="00000000" w:rsidP="00000000" w:rsidRDefault="00000000" w:rsidRPr="00000000" w14:paraId="00000066">
            <w:pPr>
              <w:spacing w:line="240" w:lineRule="auto"/>
              <w:rPr>
                <w:rFonts w:ascii="Arial" w:cs="Arial" w:eastAsia="Arial" w:hAnsi="Arial"/>
              </w:rPr>
            </w:pPr>
            <w:r w:rsidDel="00000000" w:rsidR="00000000" w:rsidRPr="00000000">
              <w:rPr>
                <w:rFonts w:ascii="Arial" w:cs="Arial" w:eastAsia="Arial" w:hAnsi="Arial"/>
                <w:rtl w:val="0"/>
              </w:rPr>
              <w:t xml:space="preserve">Insecta</w:t>
            </w:r>
          </w:p>
        </w:tc>
        <w:tc>
          <w:tcPr>
            <w:tcMar>
              <w:top w:w="100.0" w:type="dxa"/>
              <w:left w:w="100.0" w:type="dxa"/>
              <w:bottom w:w="100.0" w:type="dxa"/>
              <w:right w:w="100.0" w:type="dxa"/>
            </w:tcMar>
          </w:tcPr>
          <w:p w:rsidR="00000000" w:rsidDel="00000000" w:rsidP="00000000" w:rsidRDefault="00000000" w:rsidRPr="00000000" w14:paraId="00000067">
            <w:pPr>
              <w:spacing w:line="240" w:lineRule="auto"/>
              <w:rPr>
                <w:rFonts w:ascii="Arial" w:cs="Arial" w:eastAsia="Arial" w:hAnsi="Arial"/>
              </w:rPr>
            </w:pPr>
            <w:r w:rsidDel="00000000" w:rsidR="00000000" w:rsidRPr="00000000">
              <w:rPr>
                <w:rFonts w:ascii="Arial" w:cs="Arial" w:eastAsia="Arial" w:hAnsi="Arial"/>
                <w:highlight w:val="white"/>
                <w:rtl w:val="0"/>
              </w:rPr>
              <w:t xml:space="preserve">Blattodea</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68">
            <w:pPr>
              <w:spacing w:line="240" w:lineRule="auto"/>
              <w:rPr>
                <w:rFonts w:ascii="Arial" w:cs="Arial" w:eastAsia="Arial" w:hAnsi="Arial"/>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69">
            <w:pPr>
              <w:spacing w:line="240" w:lineRule="auto"/>
              <w:rPr>
                <w:rFonts w:ascii="Arial" w:cs="Arial" w:eastAsia="Arial" w:hAnsi="Arial"/>
              </w:rPr>
            </w:pPr>
            <w:r w:rsidDel="00000000" w:rsidR="00000000" w:rsidRPr="00000000">
              <w:rPr>
                <w:rFonts w:ascii="Arial" w:cs="Arial" w:eastAsia="Arial" w:hAnsi="Arial"/>
                <w:rtl w:val="0"/>
              </w:rPr>
              <w:t xml:space="preserve">Cockroaches</w:t>
            </w:r>
          </w:p>
        </w:tc>
        <w:tc>
          <w:tcPr>
            <w:tcMar>
              <w:top w:w="100.0" w:type="dxa"/>
              <w:left w:w="100.0" w:type="dxa"/>
              <w:bottom w:w="100.0" w:type="dxa"/>
              <w:right w:w="100.0" w:type="dxa"/>
            </w:tcMar>
          </w:tcPr>
          <w:p w:rsidR="00000000" w:rsidDel="00000000" w:rsidP="00000000" w:rsidRDefault="00000000" w:rsidRPr="00000000" w14:paraId="0000006A">
            <w:pPr>
              <w:spacing w:line="240" w:lineRule="auto"/>
              <w:rPr>
                <w:rFonts w:ascii="Arial" w:cs="Arial" w:eastAsia="Arial" w:hAnsi="Arial"/>
                <w:color w:val="0000ff"/>
                <w:u w:val="single"/>
              </w:rPr>
            </w:pPr>
            <w:hyperlink w:anchor="_heading=h.uibh16njd5yd">
              <w:r w:rsidDel="00000000" w:rsidR="00000000" w:rsidRPr="00000000">
                <w:rPr>
                  <w:rFonts w:ascii="Arial" w:cs="Arial" w:eastAsia="Arial" w:hAnsi="Arial"/>
                  <w:color w:val="1155cc"/>
                  <w:u w:val="single"/>
                  <w:rtl w:val="0"/>
                </w:rPr>
                <w:t xml:space="preserve">TSS1 – Adults</w:t>
              </w:r>
            </w:hyperlink>
            <w:r w:rsidDel="00000000" w:rsidR="00000000" w:rsidRPr="00000000">
              <w:fldChar w:fldCharType="begin"/>
              <w:instrText xml:space="preserve"> HYPERLINK \l "_heading=h.lnxbz9" </w:instrText>
              <w:fldChar w:fldCharType="separate"/>
            </w:r>
            <w:r w:rsidDel="00000000" w:rsidR="00000000" w:rsidRPr="00000000">
              <w:rPr>
                <w:rtl w:val="0"/>
              </w:rPr>
            </w:r>
          </w:p>
          <w:p w:rsidR="00000000" w:rsidDel="00000000" w:rsidP="00000000" w:rsidRDefault="00000000" w:rsidRPr="00000000" w14:paraId="0000006B">
            <w:pPr>
              <w:spacing w:line="240" w:lineRule="auto"/>
              <w:rPr>
                <w:rFonts w:ascii="Arial" w:cs="Arial" w:eastAsia="Arial" w:hAnsi="Arial"/>
              </w:rPr>
            </w:pPr>
            <w:r w:rsidDel="00000000" w:rsidR="00000000" w:rsidRPr="00000000">
              <w:fldChar w:fldCharType="end"/>
            </w:r>
            <w:hyperlink w:anchor="_heading=h.vy8n8k5k97kd">
              <w:r w:rsidDel="00000000" w:rsidR="00000000" w:rsidRPr="00000000">
                <w:rPr>
                  <w:rFonts w:ascii="Arial" w:cs="Arial" w:eastAsia="Arial" w:hAnsi="Arial"/>
                  <w:color w:val="1155cc"/>
                  <w:u w:val="single"/>
                  <w:rtl w:val="0"/>
                </w:rPr>
                <w:t xml:space="preserve">TSS3 – Smaller than 5mm</w:t>
              </w:r>
            </w:hyperlink>
            <w:r w:rsidDel="00000000" w:rsidR="00000000" w:rsidRPr="00000000">
              <w:rPr>
                <w:rtl w:val="0"/>
              </w:rPr>
            </w:r>
          </w:p>
        </w:tc>
        <w:tc>
          <w:tcPr/>
          <w:p w:rsidR="00000000" w:rsidDel="00000000" w:rsidP="00000000" w:rsidRDefault="00000000" w:rsidRPr="00000000" w14:paraId="0000006C">
            <w:pPr>
              <w:spacing w:line="240" w:lineRule="auto"/>
              <w:rPr>
                <w:rFonts w:ascii="Arial" w:cs="Arial" w:eastAsia="Arial" w:hAnsi="Arial"/>
              </w:rPr>
            </w:pPr>
            <w:hyperlink w:anchor="_heading=h.vqmvqqkwbtnl">
              <w:r w:rsidDel="00000000" w:rsidR="00000000" w:rsidRPr="00000000">
                <w:rPr>
                  <w:rFonts w:ascii="Arial" w:cs="Arial" w:eastAsia="Arial" w:hAnsi="Arial"/>
                  <w:color w:val="1155cc"/>
                  <w:u w:val="single"/>
                  <w:rtl w:val="0"/>
                </w:rPr>
                <w:t xml:space="preserve">Fig. 2</w:t>
              </w:r>
            </w:hyperlink>
            <w:r w:rsidDel="00000000" w:rsidR="00000000" w:rsidRPr="00000000">
              <w:rPr>
                <w:rtl w:val="0"/>
              </w:rPr>
            </w:r>
          </w:p>
        </w:tc>
      </w:tr>
      <w:tr>
        <w:trPr>
          <w:cantSplit w:val="0"/>
          <w:trHeight w:val="924" w:hRule="atLeast"/>
          <w:tblHeader w:val="0"/>
        </w:trPr>
        <w:tc>
          <w:tcPr>
            <w:tcMar>
              <w:top w:w="100.0" w:type="dxa"/>
              <w:left w:w="100.0" w:type="dxa"/>
              <w:bottom w:w="100.0" w:type="dxa"/>
              <w:right w:w="100.0" w:type="dxa"/>
            </w:tcMar>
          </w:tcPr>
          <w:p w:rsidR="00000000" w:rsidDel="00000000" w:rsidP="00000000" w:rsidRDefault="00000000" w:rsidRPr="00000000" w14:paraId="0000006D">
            <w:pPr>
              <w:spacing w:line="240" w:lineRule="auto"/>
              <w:rPr>
                <w:rFonts w:ascii="Arial" w:cs="Arial" w:eastAsia="Arial" w:hAnsi="Arial"/>
              </w:rPr>
            </w:pPr>
            <w:r w:rsidDel="00000000" w:rsidR="00000000" w:rsidRPr="00000000">
              <w:rPr>
                <w:rFonts w:ascii="Arial" w:cs="Arial" w:eastAsia="Arial" w:hAnsi="Arial"/>
                <w:rtl w:val="0"/>
              </w:rPr>
              <w:t xml:space="preserve">Insecta</w:t>
            </w:r>
          </w:p>
        </w:tc>
        <w:tc>
          <w:tcPr>
            <w:tcMar>
              <w:top w:w="100.0" w:type="dxa"/>
              <w:left w:w="100.0" w:type="dxa"/>
              <w:bottom w:w="100.0" w:type="dxa"/>
              <w:right w:w="100.0" w:type="dxa"/>
            </w:tcMar>
          </w:tcPr>
          <w:p w:rsidR="00000000" w:rsidDel="00000000" w:rsidP="00000000" w:rsidRDefault="00000000" w:rsidRPr="00000000" w14:paraId="0000006E">
            <w:pPr>
              <w:spacing w:line="240" w:lineRule="auto"/>
              <w:rPr>
                <w:rFonts w:ascii="Arial" w:cs="Arial" w:eastAsia="Arial" w:hAnsi="Arial"/>
              </w:rPr>
            </w:pPr>
            <w:hyperlink w:anchor="_heading=h.2lwamvv">
              <w:r w:rsidDel="00000000" w:rsidR="00000000" w:rsidRPr="00000000">
                <w:rPr>
                  <w:rFonts w:ascii="Arial" w:cs="Arial" w:eastAsia="Arial" w:hAnsi="Arial"/>
                  <w:rtl w:val="0"/>
                </w:rPr>
                <w:t xml:space="preserve">Diptera</w:t>
              </w:r>
            </w:hyperlink>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6F">
            <w:pPr>
              <w:widowControl w:val="0"/>
              <w:spacing w:line="240" w:lineRule="auto"/>
              <w:rPr>
                <w:rFonts w:ascii="Arial" w:cs="Arial" w:eastAsia="Arial" w:hAnsi="Arial"/>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70">
            <w:pPr>
              <w:widowControl w:val="0"/>
              <w:spacing w:line="240" w:lineRule="auto"/>
              <w:rPr>
                <w:rFonts w:ascii="Arial" w:cs="Arial" w:eastAsia="Arial" w:hAnsi="Arial"/>
              </w:rPr>
            </w:pPr>
            <w:r w:rsidDel="00000000" w:rsidR="00000000" w:rsidRPr="00000000">
              <w:rPr>
                <w:rFonts w:ascii="Arial" w:cs="Arial" w:eastAsia="Arial" w:hAnsi="Arial"/>
                <w:rtl w:val="0"/>
              </w:rPr>
              <w:t xml:space="preserve">True flies</w:t>
            </w:r>
          </w:p>
        </w:tc>
        <w:tc>
          <w:tcPr>
            <w:tcMar>
              <w:top w:w="100.0" w:type="dxa"/>
              <w:left w:w="100.0" w:type="dxa"/>
              <w:bottom w:w="100.0" w:type="dxa"/>
              <w:right w:w="100.0" w:type="dxa"/>
            </w:tcMar>
          </w:tcPr>
          <w:p w:rsidR="00000000" w:rsidDel="00000000" w:rsidP="00000000" w:rsidRDefault="00000000" w:rsidRPr="00000000" w14:paraId="00000071">
            <w:pPr>
              <w:spacing w:line="240" w:lineRule="auto"/>
              <w:rPr>
                <w:rFonts w:ascii="Arial" w:cs="Arial" w:eastAsia="Arial" w:hAnsi="Arial"/>
                <w:color w:val="0000ff"/>
                <w:u w:val="single"/>
              </w:rPr>
            </w:pPr>
            <w:hyperlink w:anchor="_heading=h.uibh16njd5yd">
              <w:r w:rsidDel="00000000" w:rsidR="00000000" w:rsidRPr="00000000">
                <w:rPr>
                  <w:rFonts w:ascii="Arial" w:cs="Arial" w:eastAsia="Arial" w:hAnsi="Arial"/>
                  <w:color w:val="1155cc"/>
                  <w:u w:val="single"/>
                  <w:rtl w:val="0"/>
                </w:rPr>
                <w:t xml:space="preserve">TSS1 – Adults</w:t>
              </w:r>
            </w:hyperlink>
            <w:r w:rsidDel="00000000" w:rsidR="00000000" w:rsidRPr="00000000">
              <w:fldChar w:fldCharType="begin"/>
              <w:instrText xml:space="preserve"> HYPERLINK \l "_heading=h.lnxbz9" </w:instrText>
              <w:fldChar w:fldCharType="separate"/>
            </w:r>
            <w:r w:rsidDel="00000000" w:rsidR="00000000" w:rsidRPr="00000000">
              <w:rPr>
                <w:rtl w:val="0"/>
              </w:rPr>
            </w:r>
          </w:p>
          <w:p w:rsidR="00000000" w:rsidDel="00000000" w:rsidP="00000000" w:rsidRDefault="00000000" w:rsidRPr="00000000" w14:paraId="00000072">
            <w:pPr>
              <w:spacing w:line="240" w:lineRule="auto"/>
              <w:rPr>
                <w:rFonts w:ascii="Arial" w:cs="Arial" w:eastAsia="Arial" w:hAnsi="Arial"/>
                <w:color w:val="1155cc"/>
                <w:u w:val="single"/>
              </w:rPr>
            </w:pPr>
            <w:r w:rsidDel="00000000" w:rsidR="00000000" w:rsidRPr="00000000">
              <w:fldChar w:fldCharType="end"/>
            </w:r>
            <w:hyperlink w:anchor="_heading=h.mq166qnab54b">
              <w:r w:rsidDel="00000000" w:rsidR="00000000" w:rsidRPr="00000000">
                <w:rPr>
                  <w:rFonts w:ascii="Arial" w:cs="Arial" w:eastAsia="Arial" w:hAnsi="Arial"/>
                  <w:color w:val="1155cc"/>
                  <w:u w:val="single"/>
                  <w:rtl w:val="0"/>
                </w:rPr>
                <w:t xml:space="preserve">TSS2 - Larvae</w:t>
              </w:r>
            </w:hyperlink>
            <w:r w:rsidDel="00000000" w:rsidR="00000000" w:rsidRPr="00000000">
              <w:rPr>
                <w:rtl w:val="0"/>
              </w:rPr>
            </w:r>
          </w:p>
          <w:p w:rsidR="00000000" w:rsidDel="00000000" w:rsidP="00000000" w:rsidRDefault="00000000" w:rsidRPr="00000000" w14:paraId="00000073">
            <w:pPr>
              <w:spacing w:line="240" w:lineRule="auto"/>
              <w:rPr>
                <w:rFonts w:ascii="Arial" w:cs="Arial" w:eastAsia="Arial" w:hAnsi="Arial"/>
              </w:rPr>
            </w:pPr>
            <w:hyperlink w:anchor="_heading=h.vy8n8k5k97kd">
              <w:r w:rsidDel="00000000" w:rsidR="00000000" w:rsidRPr="00000000">
                <w:rPr>
                  <w:rFonts w:ascii="Arial" w:cs="Arial" w:eastAsia="Arial" w:hAnsi="Arial"/>
                  <w:color w:val="1155cc"/>
                  <w:u w:val="single"/>
                  <w:rtl w:val="0"/>
                </w:rPr>
                <w:t xml:space="preserve">TSS3 – Smaller than 5mm</w:t>
              </w:r>
            </w:hyperlink>
            <w:r w:rsidDel="00000000" w:rsidR="00000000" w:rsidRPr="00000000">
              <w:rPr>
                <w:rtl w:val="0"/>
              </w:rPr>
            </w:r>
          </w:p>
        </w:tc>
        <w:tc>
          <w:tcPr/>
          <w:p w:rsidR="00000000" w:rsidDel="00000000" w:rsidP="00000000" w:rsidRDefault="00000000" w:rsidRPr="00000000" w14:paraId="00000074">
            <w:pPr>
              <w:spacing w:line="240" w:lineRule="auto"/>
              <w:rPr>
                <w:rFonts w:ascii="Arial" w:cs="Arial" w:eastAsia="Arial" w:hAnsi="Arial"/>
              </w:rPr>
            </w:pPr>
            <w:hyperlink w:anchor="_heading=h.846rzqmzpcf5">
              <w:r w:rsidDel="00000000" w:rsidR="00000000" w:rsidRPr="00000000">
                <w:rPr>
                  <w:rFonts w:ascii="Arial" w:cs="Arial" w:eastAsia="Arial" w:hAnsi="Arial"/>
                  <w:color w:val="1155cc"/>
                  <w:u w:val="single"/>
                  <w:rtl w:val="0"/>
                </w:rPr>
                <w:t xml:space="preserve">Fig. 3</w:t>
              </w:r>
            </w:hyperlink>
            <w:r w:rsidDel="00000000" w:rsidR="00000000" w:rsidRPr="00000000">
              <w:rPr>
                <w:rtl w:val="0"/>
              </w:rPr>
            </w:r>
          </w:p>
          <w:p w:rsidR="00000000" w:rsidDel="00000000" w:rsidP="00000000" w:rsidRDefault="00000000" w:rsidRPr="00000000" w14:paraId="00000075">
            <w:pPr>
              <w:spacing w:line="240" w:lineRule="auto"/>
              <w:rPr>
                <w:rFonts w:ascii="Arial" w:cs="Arial" w:eastAsia="Arial" w:hAnsi="Arial"/>
              </w:rPr>
            </w:pPr>
            <w:hyperlink w:anchor="_heading=h.m72353cjutoj">
              <w:r w:rsidDel="00000000" w:rsidR="00000000" w:rsidRPr="00000000">
                <w:rPr>
                  <w:rFonts w:ascii="Arial" w:cs="Arial" w:eastAsia="Arial" w:hAnsi="Arial"/>
                  <w:color w:val="1155cc"/>
                  <w:u w:val="single"/>
                  <w:rtl w:val="0"/>
                </w:rPr>
                <w:t xml:space="preserve">Fig. 27</w:t>
              </w:r>
            </w:hyperlink>
            <w:r w:rsidDel="00000000" w:rsidR="00000000" w:rsidRPr="00000000">
              <w:rPr>
                <w:rtl w:val="0"/>
              </w:rPr>
            </w:r>
          </w:p>
        </w:tc>
      </w:tr>
      <w:tr>
        <w:trPr>
          <w:cantSplit w:val="0"/>
          <w:trHeight w:val="693" w:hRule="atLeast"/>
          <w:tblHeader w:val="0"/>
        </w:trPr>
        <w:tc>
          <w:tcPr>
            <w:tcMar>
              <w:top w:w="100.0" w:type="dxa"/>
              <w:left w:w="100.0" w:type="dxa"/>
              <w:bottom w:w="100.0" w:type="dxa"/>
              <w:right w:w="100.0" w:type="dxa"/>
            </w:tcMar>
          </w:tcPr>
          <w:p w:rsidR="00000000" w:rsidDel="00000000" w:rsidP="00000000" w:rsidRDefault="00000000" w:rsidRPr="00000000" w14:paraId="00000076">
            <w:pPr>
              <w:spacing w:line="240" w:lineRule="auto"/>
              <w:rPr>
                <w:rFonts w:ascii="Arial" w:cs="Arial" w:eastAsia="Arial" w:hAnsi="Arial"/>
              </w:rPr>
            </w:pPr>
            <w:r w:rsidDel="00000000" w:rsidR="00000000" w:rsidRPr="00000000">
              <w:rPr>
                <w:rFonts w:ascii="Arial" w:cs="Arial" w:eastAsia="Arial" w:hAnsi="Arial"/>
                <w:rtl w:val="0"/>
              </w:rPr>
              <w:t xml:space="preserve">Insecta</w:t>
            </w:r>
          </w:p>
        </w:tc>
        <w:tc>
          <w:tcPr>
            <w:tcMar>
              <w:top w:w="100.0" w:type="dxa"/>
              <w:left w:w="100.0" w:type="dxa"/>
              <w:bottom w:w="100.0" w:type="dxa"/>
              <w:right w:w="100.0" w:type="dxa"/>
            </w:tcMar>
          </w:tcPr>
          <w:p w:rsidR="00000000" w:rsidDel="00000000" w:rsidP="00000000" w:rsidRDefault="00000000" w:rsidRPr="00000000" w14:paraId="00000077">
            <w:pPr>
              <w:spacing w:line="240" w:lineRule="auto"/>
              <w:rPr>
                <w:rFonts w:ascii="Arial" w:cs="Arial" w:eastAsia="Arial" w:hAnsi="Arial"/>
              </w:rPr>
            </w:pPr>
            <w:hyperlink w:anchor="_heading=h.111kx3o">
              <w:r w:rsidDel="00000000" w:rsidR="00000000" w:rsidRPr="00000000">
                <w:rPr>
                  <w:rFonts w:ascii="Arial" w:cs="Arial" w:eastAsia="Arial" w:hAnsi="Arial"/>
                  <w:rtl w:val="0"/>
                </w:rPr>
                <w:t xml:space="preserve">Hemiptera</w:t>
              </w:r>
            </w:hyperlink>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78">
            <w:pPr>
              <w:widowControl w:val="0"/>
              <w:spacing w:line="240" w:lineRule="auto"/>
              <w:rPr>
                <w:rFonts w:ascii="Arial" w:cs="Arial" w:eastAsia="Arial" w:hAnsi="Arial"/>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79">
            <w:pPr>
              <w:widowControl w:val="0"/>
              <w:spacing w:line="240" w:lineRule="auto"/>
              <w:rPr>
                <w:rFonts w:ascii="Arial" w:cs="Arial" w:eastAsia="Arial" w:hAnsi="Arial"/>
              </w:rPr>
            </w:pPr>
            <w:r w:rsidDel="00000000" w:rsidR="00000000" w:rsidRPr="00000000">
              <w:rPr>
                <w:rFonts w:ascii="Arial" w:cs="Arial" w:eastAsia="Arial" w:hAnsi="Arial"/>
                <w:rtl w:val="0"/>
              </w:rPr>
              <w:t xml:space="preserve">True bugs</w:t>
            </w:r>
          </w:p>
        </w:tc>
        <w:tc>
          <w:tcPr>
            <w:tcMar>
              <w:top w:w="100.0" w:type="dxa"/>
              <w:left w:w="100.0" w:type="dxa"/>
              <w:bottom w:w="100.0" w:type="dxa"/>
              <w:right w:w="100.0" w:type="dxa"/>
            </w:tcMar>
          </w:tcPr>
          <w:p w:rsidR="00000000" w:rsidDel="00000000" w:rsidP="00000000" w:rsidRDefault="00000000" w:rsidRPr="00000000" w14:paraId="0000007A">
            <w:pPr>
              <w:spacing w:line="240" w:lineRule="auto"/>
              <w:rPr>
                <w:rFonts w:ascii="Arial" w:cs="Arial" w:eastAsia="Arial" w:hAnsi="Arial"/>
                <w:color w:val="0000ff"/>
                <w:u w:val="single"/>
              </w:rPr>
            </w:pPr>
            <w:hyperlink w:anchor="_heading=h.uibh16njd5yd">
              <w:r w:rsidDel="00000000" w:rsidR="00000000" w:rsidRPr="00000000">
                <w:rPr>
                  <w:rFonts w:ascii="Arial" w:cs="Arial" w:eastAsia="Arial" w:hAnsi="Arial"/>
                  <w:color w:val="1155cc"/>
                  <w:u w:val="single"/>
                  <w:rtl w:val="0"/>
                </w:rPr>
                <w:t xml:space="preserve">TSS1 – Adults</w:t>
              </w:r>
            </w:hyperlink>
            <w:r w:rsidDel="00000000" w:rsidR="00000000" w:rsidRPr="00000000">
              <w:fldChar w:fldCharType="begin"/>
              <w:instrText xml:space="preserve"> HYPERLINK \l "_heading=h.lnxbz9" </w:instrText>
              <w:fldChar w:fldCharType="separate"/>
            </w:r>
            <w:r w:rsidDel="00000000" w:rsidR="00000000" w:rsidRPr="00000000">
              <w:rPr>
                <w:rtl w:val="0"/>
              </w:rPr>
            </w:r>
          </w:p>
          <w:p w:rsidR="00000000" w:rsidDel="00000000" w:rsidP="00000000" w:rsidRDefault="00000000" w:rsidRPr="00000000" w14:paraId="0000007B">
            <w:pPr>
              <w:widowControl w:val="0"/>
              <w:spacing w:line="240" w:lineRule="auto"/>
              <w:rPr>
                <w:rFonts w:ascii="Arial" w:cs="Arial" w:eastAsia="Arial" w:hAnsi="Arial"/>
              </w:rPr>
            </w:pPr>
            <w:r w:rsidDel="00000000" w:rsidR="00000000" w:rsidRPr="00000000">
              <w:fldChar w:fldCharType="end"/>
            </w:r>
            <w:hyperlink w:anchor="_heading=h.vy8n8k5k97kd">
              <w:r w:rsidDel="00000000" w:rsidR="00000000" w:rsidRPr="00000000">
                <w:rPr>
                  <w:rFonts w:ascii="Arial" w:cs="Arial" w:eastAsia="Arial" w:hAnsi="Arial"/>
                  <w:color w:val="1155cc"/>
                  <w:u w:val="single"/>
                  <w:rtl w:val="0"/>
                </w:rPr>
                <w:t xml:space="preserve">TSS3 – Smaller than 5mm</w:t>
              </w:r>
            </w:hyperlink>
            <w:r w:rsidDel="00000000" w:rsidR="00000000" w:rsidRPr="00000000">
              <w:rPr>
                <w:rtl w:val="0"/>
              </w:rPr>
            </w:r>
          </w:p>
        </w:tc>
        <w:tc>
          <w:tcPr/>
          <w:p w:rsidR="00000000" w:rsidDel="00000000" w:rsidP="00000000" w:rsidRDefault="00000000" w:rsidRPr="00000000" w14:paraId="0000007C">
            <w:pPr>
              <w:spacing w:line="240" w:lineRule="auto"/>
              <w:rPr>
                <w:rFonts w:ascii="Arial" w:cs="Arial" w:eastAsia="Arial" w:hAnsi="Arial"/>
              </w:rPr>
            </w:pPr>
            <w:hyperlink w:anchor="_heading=h.h15g4yqglgwp">
              <w:r w:rsidDel="00000000" w:rsidR="00000000" w:rsidRPr="00000000">
                <w:rPr>
                  <w:rFonts w:ascii="Arial" w:cs="Arial" w:eastAsia="Arial" w:hAnsi="Arial"/>
                  <w:color w:val="1155cc"/>
                  <w:u w:val="single"/>
                  <w:rtl w:val="0"/>
                </w:rPr>
                <w:t xml:space="preserve">Fig. 4</w:t>
              </w:r>
            </w:hyperlink>
            <w:r w:rsidDel="00000000" w:rsidR="00000000" w:rsidRPr="00000000">
              <w:rPr>
                <w:rtl w:val="0"/>
              </w:rPr>
            </w:r>
          </w:p>
        </w:tc>
      </w:tr>
      <w:tr>
        <w:trPr>
          <w:cantSplit w:val="0"/>
          <w:trHeight w:val="1156" w:hRule="atLeast"/>
          <w:tblHeader w:val="0"/>
        </w:trPr>
        <w:tc>
          <w:tcPr>
            <w:tcMar>
              <w:top w:w="100.0" w:type="dxa"/>
              <w:left w:w="100.0" w:type="dxa"/>
              <w:bottom w:w="100.0" w:type="dxa"/>
              <w:right w:w="100.0" w:type="dxa"/>
            </w:tcMar>
          </w:tcPr>
          <w:p w:rsidR="00000000" w:rsidDel="00000000" w:rsidP="00000000" w:rsidRDefault="00000000" w:rsidRPr="00000000" w14:paraId="0000007D">
            <w:pPr>
              <w:spacing w:line="240" w:lineRule="auto"/>
              <w:rPr>
                <w:rFonts w:ascii="Arial" w:cs="Arial" w:eastAsia="Arial" w:hAnsi="Arial"/>
              </w:rPr>
            </w:pPr>
            <w:r w:rsidDel="00000000" w:rsidR="00000000" w:rsidRPr="00000000">
              <w:rPr>
                <w:rFonts w:ascii="Arial" w:cs="Arial" w:eastAsia="Arial" w:hAnsi="Arial"/>
                <w:rtl w:val="0"/>
              </w:rPr>
              <w:t xml:space="preserve">Insecta</w:t>
            </w:r>
          </w:p>
        </w:tc>
        <w:tc>
          <w:tcPr>
            <w:tcMar>
              <w:top w:w="100.0" w:type="dxa"/>
              <w:left w:w="100.0" w:type="dxa"/>
              <w:bottom w:w="100.0" w:type="dxa"/>
              <w:right w:w="100.0" w:type="dxa"/>
            </w:tcMar>
          </w:tcPr>
          <w:p w:rsidR="00000000" w:rsidDel="00000000" w:rsidP="00000000" w:rsidRDefault="00000000" w:rsidRPr="00000000" w14:paraId="0000007E">
            <w:pPr>
              <w:spacing w:line="240" w:lineRule="auto"/>
              <w:rPr>
                <w:rFonts w:ascii="Arial" w:cs="Arial" w:eastAsia="Arial" w:hAnsi="Arial"/>
              </w:rPr>
            </w:pPr>
            <w:hyperlink w:anchor="_heading=h.3l18frh">
              <w:r w:rsidDel="00000000" w:rsidR="00000000" w:rsidRPr="00000000">
                <w:rPr>
                  <w:rFonts w:ascii="Arial" w:cs="Arial" w:eastAsia="Arial" w:hAnsi="Arial"/>
                  <w:rtl w:val="0"/>
                </w:rPr>
                <w:t xml:space="preserve">Hymenoptera</w:t>
              </w:r>
            </w:hyperlink>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7F">
            <w:pPr>
              <w:widowControl w:val="0"/>
              <w:spacing w:line="240" w:lineRule="auto"/>
              <w:rPr>
                <w:rFonts w:ascii="Arial" w:cs="Arial" w:eastAsia="Arial" w:hAnsi="Arial"/>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80">
            <w:pPr>
              <w:widowControl w:val="0"/>
              <w:spacing w:line="240" w:lineRule="auto"/>
              <w:rPr>
                <w:rFonts w:ascii="Arial" w:cs="Arial" w:eastAsia="Arial" w:hAnsi="Arial"/>
              </w:rPr>
            </w:pPr>
            <w:r w:rsidDel="00000000" w:rsidR="00000000" w:rsidRPr="00000000">
              <w:rPr>
                <w:rFonts w:ascii="Arial" w:cs="Arial" w:eastAsia="Arial" w:hAnsi="Arial"/>
                <w:rtl w:val="0"/>
              </w:rPr>
              <w:t xml:space="preserve">Wasps, bees, ants and sawflies</w:t>
            </w:r>
          </w:p>
        </w:tc>
        <w:tc>
          <w:tcPr>
            <w:tcMar>
              <w:top w:w="100.0" w:type="dxa"/>
              <w:left w:w="100.0" w:type="dxa"/>
              <w:bottom w:w="100.0" w:type="dxa"/>
              <w:right w:w="100.0" w:type="dxa"/>
            </w:tcMar>
          </w:tcPr>
          <w:p w:rsidR="00000000" w:rsidDel="00000000" w:rsidP="00000000" w:rsidRDefault="00000000" w:rsidRPr="00000000" w14:paraId="00000081">
            <w:pPr>
              <w:spacing w:line="240" w:lineRule="auto"/>
              <w:rPr>
                <w:rFonts w:ascii="Arial" w:cs="Arial" w:eastAsia="Arial" w:hAnsi="Arial"/>
                <w:color w:val="0000ff"/>
                <w:u w:val="single"/>
              </w:rPr>
            </w:pPr>
            <w:hyperlink w:anchor="_heading=h.uibh16njd5yd">
              <w:r w:rsidDel="00000000" w:rsidR="00000000" w:rsidRPr="00000000">
                <w:rPr>
                  <w:rFonts w:ascii="Arial" w:cs="Arial" w:eastAsia="Arial" w:hAnsi="Arial"/>
                  <w:color w:val="1155cc"/>
                  <w:u w:val="single"/>
                  <w:rtl w:val="0"/>
                </w:rPr>
                <w:t xml:space="preserve">TSS1 – Adults</w:t>
              </w:r>
            </w:hyperlink>
            <w:r w:rsidDel="00000000" w:rsidR="00000000" w:rsidRPr="00000000">
              <w:fldChar w:fldCharType="begin"/>
              <w:instrText xml:space="preserve"> HYPERLINK \l "_heading=h.lnxbz9" </w:instrText>
              <w:fldChar w:fldCharType="separate"/>
            </w:r>
            <w:r w:rsidDel="00000000" w:rsidR="00000000" w:rsidRPr="00000000">
              <w:rPr>
                <w:rtl w:val="0"/>
              </w:rPr>
            </w:r>
          </w:p>
          <w:p w:rsidR="00000000" w:rsidDel="00000000" w:rsidP="00000000" w:rsidRDefault="00000000" w:rsidRPr="00000000" w14:paraId="00000082">
            <w:pPr>
              <w:spacing w:line="240" w:lineRule="auto"/>
              <w:rPr>
                <w:rFonts w:ascii="Arial" w:cs="Arial" w:eastAsia="Arial" w:hAnsi="Arial"/>
                <w:color w:val="1155cc"/>
                <w:u w:val="single"/>
              </w:rPr>
            </w:pPr>
            <w:r w:rsidDel="00000000" w:rsidR="00000000" w:rsidRPr="00000000">
              <w:fldChar w:fldCharType="end"/>
            </w:r>
            <w:hyperlink w:anchor="_heading=h.mq166qnab54b">
              <w:r w:rsidDel="00000000" w:rsidR="00000000" w:rsidRPr="00000000">
                <w:rPr>
                  <w:rFonts w:ascii="Arial" w:cs="Arial" w:eastAsia="Arial" w:hAnsi="Arial"/>
                  <w:color w:val="1155cc"/>
                  <w:u w:val="single"/>
                  <w:rtl w:val="0"/>
                </w:rPr>
                <w:t xml:space="preserve">TSS2 - Larvae</w:t>
              </w:r>
            </w:hyperlink>
            <w:r w:rsidDel="00000000" w:rsidR="00000000" w:rsidRPr="00000000">
              <w:rPr>
                <w:rtl w:val="0"/>
              </w:rPr>
            </w:r>
          </w:p>
          <w:p w:rsidR="00000000" w:rsidDel="00000000" w:rsidP="00000000" w:rsidRDefault="00000000" w:rsidRPr="00000000" w14:paraId="00000083">
            <w:pPr>
              <w:widowControl w:val="0"/>
              <w:spacing w:line="240" w:lineRule="auto"/>
              <w:rPr>
                <w:rFonts w:ascii="Arial" w:cs="Arial" w:eastAsia="Arial" w:hAnsi="Arial"/>
              </w:rPr>
            </w:pPr>
            <w:hyperlink w:anchor="_heading=h.vy8n8k5k97kd">
              <w:r w:rsidDel="00000000" w:rsidR="00000000" w:rsidRPr="00000000">
                <w:rPr>
                  <w:rFonts w:ascii="Arial" w:cs="Arial" w:eastAsia="Arial" w:hAnsi="Arial"/>
                  <w:color w:val="1155cc"/>
                  <w:u w:val="single"/>
                  <w:rtl w:val="0"/>
                </w:rPr>
                <w:t xml:space="preserve">TSS3 – Smaller than 5mm</w:t>
              </w:r>
            </w:hyperlink>
            <w:r w:rsidDel="00000000" w:rsidR="00000000" w:rsidRPr="00000000">
              <w:rPr>
                <w:rtl w:val="0"/>
              </w:rPr>
            </w:r>
          </w:p>
        </w:tc>
        <w:tc>
          <w:tcPr/>
          <w:p w:rsidR="00000000" w:rsidDel="00000000" w:rsidP="00000000" w:rsidRDefault="00000000" w:rsidRPr="00000000" w14:paraId="00000084">
            <w:pPr>
              <w:widowControl w:val="0"/>
              <w:spacing w:line="240" w:lineRule="auto"/>
              <w:rPr>
                <w:rFonts w:ascii="Arial" w:cs="Arial" w:eastAsia="Arial" w:hAnsi="Arial"/>
              </w:rPr>
            </w:pPr>
            <w:hyperlink w:anchor="_heading=h.92255unjo6tk">
              <w:r w:rsidDel="00000000" w:rsidR="00000000" w:rsidRPr="00000000">
                <w:rPr>
                  <w:rFonts w:ascii="Arial" w:cs="Arial" w:eastAsia="Arial" w:hAnsi="Arial"/>
                  <w:color w:val="1155cc"/>
                  <w:u w:val="single"/>
                  <w:rtl w:val="0"/>
                </w:rPr>
                <w:t xml:space="preserve">Fig. 5</w:t>
              </w:r>
            </w:hyperlink>
            <w:r w:rsidDel="00000000" w:rsidR="00000000" w:rsidRPr="00000000">
              <w:rPr>
                <w:rtl w:val="0"/>
              </w:rPr>
            </w:r>
          </w:p>
        </w:tc>
      </w:tr>
      <w:tr>
        <w:trPr>
          <w:cantSplit w:val="0"/>
          <w:trHeight w:val="959" w:hRule="atLeast"/>
          <w:tblHeader w:val="0"/>
        </w:trPr>
        <w:tc>
          <w:tcPr>
            <w:tcMar>
              <w:top w:w="100.0" w:type="dxa"/>
              <w:left w:w="100.0" w:type="dxa"/>
              <w:bottom w:w="100.0" w:type="dxa"/>
              <w:right w:w="100.0" w:type="dxa"/>
            </w:tcMar>
          </w:tcPr>
          <w:p w:rsidR="00000000" w:rsidDel="00000000" w:rsidP="00000000" w:rsidRDefault="00000000" w:rsidRPr="00000000" w14:paraId="00000085">
            <w:pPr>
              <w:spacing w:line="240" w:lineRule="auto"/>
              <w:rPr>
                <w:rFonts w:ascii="Arial" w:cs="Arial" w:eastAsia="Arial" w:hAnsi="Arial"/>
              </w:rPr>
            </w:pPr>
            <w:r w:rsidDel="00000000" w:rsidR="00000000" w:rsidRPr="00000000">
              <w:rPr>
                <w:rFonts w:ascii="Arial" w:cs="Arial" w:eastAsia="Arial" w:hAnsi="Arial"/>
                <w:rtl w:val="0"/>
              </w:rPr>
              <w:t xml:space="preserve">Insecta</w:t>
            </w:r>
          </w:p>
        </w:tc>
        <w:tc>
          <w:tcPr>
            <w:tcMar>
              <w:top w:w="100.0" w:type="dxa"/>
              <w:left w:w="100.0" w:type="dxa"/>
              <w:bottom w:w="100.0" w:type="dxa"/>
              <w:right w:w="100.0" w:type="dxa"/>
            </w:tcMar>
          </w:tcPr>
          <w:p w:rsidR="00000000" w:rsidDel="00000000" w:rsidP="00000000" w:rsidRDefault="00000000" w:rsidRPr="00000000" w14:paraId="00000086">
            <w:pPr>
              <w:spacing w:line="240" w:lineRule="auto"/>
              <w:rPr>
                <w:rFonts w:ascii="Arial" w:cs="Arial" w:eastAsia="Arial" w:hAnsi="Arial"/>
              </w:rPr>
            </w:pPr>
            <w:hyperlink w:anchor="_heading=h.206ipza">
              <w:r w:rsidDel="00000000" w:rsidR="00000000" w:rsidRPr="00000000">
                <w:rPr>
                  <w:rFonts w:ascii="Arial" w:cs="Arial" w:eastAsia="Arial" w:hAnsi="Arial"/>
                  <w:rtl w:val="0"/>
                </w:rPr>
                <w:t xml:space="preserve">Lepidoptera</w:t>
              </w:r>
            </w:hyperlink>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87">
            <w:pPr>
              <w:widowControl w:val="0"/>
              <w:spacing w:line="240" w:lineRule="auto"/>
              <w:rPr>
                <w:rFonts w:ascii="Arial" w:cs="Arial" w:eastAsia="Arial" w:hAnsi="Arial"/>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88">
            <w:pPr>
              <w:widowControl w:val="0"/>
              <w:spacing w:line="240" w:lineRule="auto"/>
              <w:rPr>
                <w:rFonts w:ascii="Arial" w:cs="Arial" w:eastAsia="Arial" w:hAnsi="Arial"/>
              </w:rPr>
            </w:pPr>
            <w:r w:rsidDel="00000000" w:rsidR="00000000" w:rsidRPr="00000000">
              <w:rPr>
                <w:rFonts w:ascii="Arial" w:cs="Arial" w:eastAsia="Arial" w:hAnsi="Arial"/>
                <w:rtl w:val="0"/>
              </w:rPr>
              <w:t xml:space="preserve">Butterflies and moths</w:t>
            </w:r>
          </w:p>
        </w:tc>
        <w:tc>
          <w:tcPr>
            <w:tcMar>
              <w:top w:w="100.0" w:type="dxa"/>
              <w:left w:w="100.0" w:type="dxa"/>
              <w:bottom w:w="100.0" w:type="dxa"/>
              <w:right w:w="100.0" w:type="dxa"/>
            </w:tcMar>
          </w:tcPr>
          <w:p w:rsidR="00000000" w:rsidDel="00000000" w:rsidP="00000000" w:rsidRDefault="00000000" w:rsidRPr="00000000" w14:paraId="00000089">
            <w:pPr>
              <w:spacing w:line="240" w:lineRule="auto"/>
              <w:rPr>
                <w:rFonts w:ascii="Arial" w:cs="Arial" w:eastAsia="Arial" w:hAnsi="Arial"/>
                <w:color w:val="0000ff"/>
                <w:u w:val="single"/>
              </w:rPr>
            </w:pPr>
            <w:hyperlink w:anchor="_heading=h.uibh16njd5yd">
              <w:r w:rsidDel="00000000" w:rsidR="00000000" w:rsidRPr="00000000">
                <w:rPr>
                  <w:rFonts w:ascii="Arial" w:cs="Arial" w:eastAsia="Arial" w:hAnsi="Arial"/>
                  <w:color w:val="1155cc"/>
                  <w:u w:val="single"/>
                  <w:rtl w:val="0"/>
                </w:rPr>
                <w:t xml:space="preserve">TSS1 – Adults</w:t>
              </w:r>
            </w:hyperlink>
            <w:r w:rsidDel="00000000" w:rsidR="00000000" w:rsidRPr="00000000">
              <w:fldChar w:fldCharType="begin"/>
              <w:instrText xml:space="preserve"> HYPERLINK \l "_heading=h.lnxbz9" </w:instrText>
              <w:fldChar w:fldCharType="separate"/>
            </w:r>
            <w:r w:rsidDel="00000000" w:rsidR="00000000" w:rsidRPr="00000000">
              <w:rPr>
                <w:rtl w:val="0"/>
              </w:rPr>
            </w:r>
          </w:p>
          <w:p w:rsidR="00000000" w:rsidDel="00000000" w:rsidP="00000000" w:rsidRDefault="00000000" w:rsidRPr="00000000" w14:paraId="0000008A">
            <w:pPr>
              <w:spacing w:line="240" w:lineRule="auto"/>
              <w:rPr>
                <w:rFonts w:ascii="Arial" w:cs="Arial" w:eastAsia="Arial" w:hAnsi="Arial"/>
                <w:color w:val="1155cc"/>
                <w:u w:val="single"/>
              </w:rPr>
            </w:pPr>
            <w:r w:rsidDel="00000000" w:rsidR="00000000" w:rsidRPr="00000000">
              <w:fldChar w:fldCharType="end"/>
            </w:r>
            <w:hyperlink w:anchor="_heading=h.mq166qnab54b">
              <w:r w:rsidDel="00000000" w:rsidR="00000000" w:rsidRPr="00000000">
                <w:rPr>
                  <w:rFonts w:ascii="Arial" w:cs="Arial" w:eastAsia="Arial" w:hAnsi="Arial"/>
                  <w:color w:val="1155cc"/>
                  <w:u w:val="single"/>
                  <w:rtl w:val="0"/>
                </w:rPr>
                <w:t xml:space="preserve">TSS2 - Larvae</w:t>
              </w:r>
            </w:hyperlink>
            <w:r w:rsidDel="00000000" w:rsidR="00000000" w:rsidRPr="00000000">
              <w:rPr>
                <w:rtl w:val="0"/>
              </w:rPr>
            </w:r>
          </w:p>
          <w:p w:rsidR="00000000" w:rsidDel="00000000" w:rsidP="00000000" w:rsidRDefault="00000000" w:rsidRPr="00000000" w14:paraId="0000008B">
            <w:pPr>
              <w:spacing w:line="240" w:lineRule="auto"/>
              <w:rPr>
                <w:rFonts w:ascii="Arial" w:cs="Arial" w:eastAsia="Arial" w:hAnsi="Arial"/>
                <w:color w:val="1155cc"/>
                <w:u w:val="single"/>
              </w:rPr>
            </w:pPr>
            <w:hyperlink w:anchor="_heading=h.vy8n8k5k97kd">
              <w:r w:rsidDel="00000000" w:rsidR="00000000" w:rsidRPr="00000000">
                <w:rPr>
                  <w:rFonts w:ascii="Arial" w:cs="Arial" w:eastAsia="Arial" w:hAnsi="Arial"/>
                  <w:color w:val="1155cc"/>
                  <w:u w:val="single"/>
                  <w:rtl w:val="0"/>
                </w:rPr>
                <w:t xml:space="preserve">TSS3 – Smaller than 5mm</w:t>
              </w:r>
            </w:hyperlink>
            <w:r w:rsidDel="00000000" w:rsidR="00000000" w:rsidRPr="00000000">
              <w:rPr>
                <w:rtl w:val="0"/>
              </w:rPr>
            </w:r>
          </w:p>
        </w:tc>
        <w:tc>
          <w:tcPr/>
          <w:p w:rsidR="00000000" w:rsidDel="00000000" w:rsidP="00000000" w:rsidRDefault="00000000" w:rsidRPr="00000000" w14:paraId="0000008C">
            <w:pPr>
              <w:widowControl w:val="0"/>
              <w:spacing w:line="240" w:lineRule="auto"/>
              <w:rPr>
                <w:rFonts w:ascii="Arial" w:cs="Arial" w:eastAsia="Arial" w:hAnsi="Arial"/>
                <w:color w:val="0000ff"/>
                <w:u w:val="single"/>
              </w:rPr>
            </w:pPr>
            <w:hyperlink w:anchor="_heading=h.h15g4yqglgwp">
              <w:r w:rsidDel="00000000" w:rsidR="00000000" w:rsidRPr="00000000">
                <w:rPr>
                  <w:rFonts w:ascii="Arial" w:cs="Arial" w:eastAsia="Arial" w:hAnsi="Arial"/>
                  <w:color w:val="1155cc"/>
                  <w:u w:val="single"/>
                  <w:rtl w:val="0"/>
                </w:rPr>
                <w:t xml:space="preserve">Fig. 6</w:t>
              </w:r>
            </w:hyperlink>
            <w:r w:rsidDel="00000000" w:rsidR="00000000" w:rsidRPr="00000000">
              <w:rPr>
                <w:rtl w:val="0"/>
              </w:rPr>
            </w:r>
          </w:p>
          <w:p w:rsidR="00000000" w:rsidDel="00000000" w:rsidP="00000000" w:rsidRDefault="00000000" w:rsidRPr="00000000" w14:paraId="0000008D">
            <w:pPr>
              <w:widowControl w:val="0"/>
              <w:spacing w:line="240" w:lineRule="auto"/>
              <w:rPr>
                <w:rFonts w:ascii="Arial" w:cs="Arial" w:eastAsia="Arial" w:hAnsi="Arial"/>
              </w:rPr>
            </w:pPr>
            <w:hyperlink w:anchor="_heading=h.1v1yuxt">
              <w:r w:rsidDel="00000000" w:rsidR="00000000" w:rsidRPr="00000000">
                <w:rPr>
                  <w:rFonts w:ascii="Arial" w:cs="Arial" w:eastAsia="Arial" w:hAnsi="Arial"/>
                  <w:color w:val="1155cc"/>
                  <w:u w:val="single"/>
                  <w:rtl w:val="0"/>
                </w:rPr>
                <w:t xml:space="preserve">Fig. 24</w:t>
              </w:r>
            </w:hyperlink>
            <w:r w:rsidDel="00000000" w:rsidR="00000000" w:rsidRPr="00000000">
              <w:rPr>
                <w:rtl w:val="0"/>
              </w:rPr>
            </w:r>
          </w:p>
        </w:tc>
      </w:tr>
      <w:tr>
        <w:trPr>
          <w:cantSplit w:val="0"/>
          <w:trHeight w:val="298" w:hRule="atLeast"/>
          <w:tblHeader w:val="0"/>
        </w:trPr>
        <w:tc>
          <w:tcPr>
            <w:vMerge w:val="restart"/>
            <w:tcMar>
              <w:top w:w="100.0" w:type="dxa"/>
              <w:left w:w="100.0" w:type="dxa"/>
              <w:bottom w:w="100.0" w:type="dxa"/>
              <w:right w:w="100.0" w:type="dxa"/>
            </w:tcMar>
          </w:tcPr>
          <w:p w:rsidR="00000000" w:rsidDel="00000000" w:rsidP="00000000" w:rsidRDefault="00000000" w:rsidRPr="00000000" w14:paraId="0000008E">
            <w:pPr>
              <w:spacing w:line="240" w:lineRule="auto"/>
              <w:rPr>
                <w:rFonts w:ascii="Arial" w:cs="Arial" w:eastAsia="Arial" w:hAnsi="Arial"/>
              </w:rPr>
            </w:pPr>
            <w:r w:rsidDel="00000000" w:rsidR="00000000" w:rsidRPr="00000000">
              <w:rPr>
                <w:rFonts w:ascii="Arial" w:cs="Arial" w:eastAsia="Arial" w:hAnsi="Arial"/>
                <w:rtl w:val="0"/>
              </w:rPr>
              <w:t xml:space="preserve">Insecta</w:t>
            </w:r>
          </w:p>
        </w:tc>
        <w:tc>
          <w:tcPr>
            <w:vMerge w:val="restart"/>
            <w:tcMar>
              <w:top w:w="100.0" w:type="dxa"/>
              <w:left w:w="100.0" w:type="dxa"/>
              <w:bottom w:w="100.0" w:type="dxa"/>
              <w:right w:w="100.0" w:type="dxa"/>
            </w:tcMar>
          </w:tcPr>
          <w:p w:rsidR="00000000" w:rsidDel="00000000" w:rsidP="00000000" w:rsidRDefault="00000000" w:rsidRPr="00000000" w14:paraId="0000008F">
            <w:pPr>
              <w:spacing w:line="240" w:lineRule="auto"/>
              <w:rPr>
                <w:rFonts w:ascii="Arial" w:cs="Arial" w:eastAsia="Arial" w:hAnsi="Arial"/>
              </w:rPr>
            </w:pPr>
            <w:hyperlink w:anchor="_heading=h.4k668n3">
              <w:r w:rsidDel="00000000" w:rsidR="00000000" w:rsidRPr="00000000">
                <w:rPr>
                  <w:rFonts w:ascii="Arial" w:cs="Arial" w:eastAsia="Arial" w:hAnsi="Arial"/>
                  <w:rtl w:val="0"/>
                </w:rPr>
                <w:t xml:space="preserve">Small insect Orders</w:t>
              </w:r>
            </w:hyperlink>
            <w:r w:rsidDel="00000000" w:rsidR="00000000" w:rsidRPr="00000000">
              <w:rPr>
                <w:rtl w:val="0"/>
              </w:rPr>
            </w:r>
          </w:p>
        </w:tc>
        <w:tc>
          <w:tcPr>
            <w:tcBorders>
              <w:bottom w:color="000000" w:space="0" w:sz="4" w:val="single"/>
            </w:tcBorders>
            <w:tcMar>
              <w:top w:w="100.0" w:type="dxa"/>
              <w:left w:w="100.0" w:type="dxa"/>
              <w:bottom w:w="100.0" w:type="dxa"/>
              <w:right w:w="100.0" w:type="dxa"/>
            </w:tcMar>
          </w:tcPr>
          <w:p w:rsidR="00000000" w:rsidDel="00000000" w:rsidP="00000000" w:rsidRDefault="00000000" w:rsidRPr="00000000" w14:paraId="00000090">
            <w:pPr>
              <w:widowControl w:val="0"/>
              <w:spacing w:line="240" w:lineRule="auto"/>
              <w:rPr>
                <w:rFonts w:ascii="Arial" w:cs="Arial" w:eastAsia="Arial" w:hAnsi="Arial"/>
              </w:rPr>
            </w:pPr>
            <w:r w:rsidDel="00000000" w:rsidR="00000000" w:rsidRPr="00000000">
              <w:rPr>
                <w:rFonts w:ascii="Arial" w:cs="Arial" w:eastAsia="Arial" w:hAnsi="Arial"/>
                <w:rtl w:val="0"/>
              </w:rPr>
              <w:t xml:space="preserve">Trichoptera </w:t>
            </w:r>
          </w:p>
        </w:tc>
        <w:tc>
          <w:tcPr>
            <w:tcBorders>
              <w:bottom w:color="000000" w:space="0" w:sz="4" w:val="single"/>
            </w:tcBorders>
            <w:tcMar>
              <w:top w:w="100.0" w:type="dxa"/>
              <w:left w:w="100.0" w:type="dxa"/>
              <w:bottom w:w="100.0" w:type="dxa"/>
              <w:right w:w="100.0" w:type="dxa"/>
            </w:tcMar>
          </w:tcPr>
          <w:p w:rsidR="00000000" w:rsidDel="00000000" w:rsidP="00000000" w:rsidRDefault="00000000" w:rsidRPr="00000000" w14:paraId="00000091">
            <w:pPr>
              <w:widowControl w:val="0"/>
              <w:spacing w:line="240" w:lineRule="auto"/>
              <w:rPr>
                <w:rFonts w:ascii="Arial" w:cs="Arial" w:eastAsia="Arial" w:hAnsi="Arial"/>
              </w:rPr>
            </w:pPr>
            <w:r w:rsidDel="00000000" w:rsidR="00000000" w:rsidRPr="00000000">
              <w:rPr>
                <w:rFonts w:ascii="Arial" w:cs="Arial" w:eastAsia="Arial" w:hAnsi="Arial"/>
                <w:rtl w:val="0"/>
              </w:rPr>
              <w:t xml:space="preserve">Caddisfly</w:t>
            </w:r>
          </w:p>
        </w:tc>
        <w:tc>
          <w:tcPr>
            <w:vMerge w:val="restart"/>
            <w:tcMar>
              <w:top w:w="100.0" w:type="dxa"/>
              <w:left w:w="100.0" w:type="dxa"/>
              <w:bottom w:w="100.0" w:type="dxa"/>
              <w:right w:w="100.0" w:type="dxa"/>
            </w:tcMar>
          </w:tcPr>
          <w:p w:rsidR="00000000" w:rsidDel="00000000" w:rsidP="00000000" w:rsidRDefault="00000000" w:rsidRPr="00000000" w14:paraId="00000092">
            <w:pPr>
              <w:spacing w:line="240" w:lineRule="auto"/>
              <w:rPr>
                <w:rFonts w:ascii="Arial" w:cs="Arial" w:eastAsia="Arial" w:hAnsi="Arial"/>
                <w:color w:val="0000ff"/>
                <w:u w:val="single"/>
              </w:rPr>
            </w:pPr>
            <w:hyperlink w:anchor="_heading=h.uibh16njd5yd">
              <w:r w:rsidDel="00000000" w:rsidR="00000000" w:rsidRPr="00000000">
                <w:rPr>
                  <w:rFonts w:ascii="Arial" w:cs="Arial" w:eastAsia="Arial" w:hAnsi="Arial"/>
                  <w:color w:val="1155cc"/>
                  <w:u w:val="single"/>
                  <w:rtl w:val="0"/>
                </w:rPr>
                <w:t xml:space="preserve">TSS1 – Adults</w:t>
              </w:r>
            </w:hyperlink>
            <w:r w:rsidDel="00000000" w:rsidR="00000000" w:rsidRPr="00000000">
              <w:fldChar w:fldCharType="begin"/>
              <w:instrText xml:space="preserve"> HYPERLINK \l "_heading=h.lnxbz9" </w:instrText>
              <w:fldChar w:fldCharType="separate"/>
            </w:r>
            <w:r w:rsidDel="00000000" w:rsidR="00000000" w:rsidRPr="00000000">
              <w:rPr>
                <w:rtl w:val="0"/>
              </w:rPr>
            </w:r>
          </w:p>
          <w:p w:rsidR="00000000" w:rsidDel="00000000" w:rsidP="00000000" w:rsidRDefault="00000000" w:rsidRPr="00000000" w14:paraId="00000093">
            <w:pPr>
              <w:spacing w:line="240" w:lineRule="auto"/>
              <w:rPr>
                <w:rFonts w:ascii="Arial" w:cs="Arial" w:eastAsia="Arial" w:hAnsi="Arial"/>
                <w:color w:val="1155cc"/>
                <w:u w:val="single"/>
              </w:rPr>
            </w:pPr>
            <w:r w:rsidDel="00000000" w:rsidR="00000000" w:rsidRPr="00000000">
              <w:fldChar w:fldCharType="end"/>
            </w:r>
            <w:hyperlink w:anchor="_heading=h.mq166qnab54b">
              <w:r w:rsidDel="00000000" w:rsidR="00000000" w:rsidRPr="00000000">
                <w:rPr>
                  <w:rFonts w:ascii="Arial" w:cs="Arial" w:eastAsia="Arial" w:hAnsi="Arial"/>
                  <w:color w:val="1155cc"/>
                  <w:u w:val="single"/>
                  <w:rtl w:val="0"/>
                </w:rPr>
                <w:t xml:space="preserve">TSS2 - Larvae</w:t>
              </w:r>
            </w:hyperlink>
            <w:r w:rsidDel="00000000" w:rsidR="00000000" w:rsidRPr="00000000">
              <w:rPr>
                <w:rtl w:val="0"/>
              </w:rPr>
            </w:r>
          </w:p>
          <w:p w:rsidR="00000000" w:rsidDel="00000000" w:rsidP="00000000" w:rsidRDefault="00000000" w:rsidRPr="00000000" w14:paraId="00000094">
            <w:pPr>
              <w:widowControl w:val="0"/>
              <w:spacing w:line="240" w:lineRule="auto"/>
              <w:rPr>
                <w:rFonts w:ascii="Arial" w:cs="Arial" w:eastAsia="Arial" w:hAnsi="Arial"/>
              </w:rPr>
            </w:pPr>
            <w:hyperlink w:anchor="_heading=h.vy8n8k5k97kd">
              <w:r w:rsidDel="00000000" w:rsidR="00000000" w:rsidRPr="00000000">
                <w:rPr>
                  <w:rFonts w:ascii="Arial" w:cs="Arial" w:eastAsia="Arial" w:hAnsi="Arial"/>
                  <w:color w:val="1155cc"/>
                  <w:u w:val="single"/>
                  <w:rtl w:val="0"/>
                </w:rPr>
                <w:t xml:space="preserve">TSS3 – Smaller than 5mm</w:t>
              </w:r>
            </w:hyperlink>
            <w:r w:rsidDel="00000000" w:rsidR="00000000" w:rsidRPr="00000000">
              <w:rPr>
                <w:rtl w:val="0"/>
              </w:rPr>
            </w:r>
          </w:p>
        </w:tc>
        <w:tc>
          <w:tcPr>
            <w:tcBorders>
              <w:bottom w:color="000000" w:space="0" w:sz="4" w:val="single"/>
            </w:tcBorders>
          </w:tcPr>
          <w:p w:rsidR="00000000" w:rsidDel="00000000" w:rsidP="00000000" w:rsidRDefault="00000000" w:rsidRPr="00000000" w14:paraId="00000095">
            <w:pPr>
              <w:widowControl w:val="0"/>
              <w:spacing w:line="240" w:lineRule="auto"/>
              <w:rPr>
                <w:rFonts w:ascii="Arial" w:cs="Arial" w:eastAsia="Arial" w:hAnsi="Arial"/>
              </w:rPr>
            </w:pPr>
            <w:hyperlink w:anchor="_heading=h.147n2zr">
              <w:r w:rsidDel="00000000" w:rsidR="00000000" w:rsidRPr="00000000">
                <w:rPr>
                  <w:rFonts w:ascii="Arial" w:cs="Arial" w:eastAsia="Arial" w:hAnsi="Arial"/>
                  <w:color w:val="0000ff"/>
                  <w:u w:val="single"/>
                  <w:rtl w:val="0"/>
                </w:rPr>
                <w:t xml:space="preserve">Fig. 9</w:t>
              </w:r>
            </w:hyperlink>
            <w:r w:rsidDel="00000000" w:rsidR="00000000" w:rsidRPr="00000000">
              <w:rPr>
                <w:rtl w:val="0"/>
              </w:rPr>
            </w:r>
          </w:p>
          <w:p w:rsidR="00000000" w:rsidDel="00000000" w:rsidP="00000000" w:rsidRDefault="00000000" w:rsidRPr="00000000" w14:paraId="00000096">
            <w:pPr>
              <w:widowControl w:val="0"/>
              <w:spacing w:line="240" w:lineRule="auto"/>
              <w:rPr>
                <w:rFonts w:ascii="Arial" w:cs="Arial" w:eastAsia="Arial" w:hAnsi="Arial"/>
              </w:rPr>
            </w:pPr>
            <w:hyperlink w:anchor="_heading=h.p4aodxblxvb5">
              <w:r w:rsidDel="00000000" w:rsidR="00000000" w:rsidRPr="00000000">
                <w:rPr>
                  <w:rFonts w:ascii="Arial" w:cs="Arial" w:eastAsia="Arial" w:hAnsi="Arial"/>
                  <w:color w:val="1155cc"/>
                  <w:u w:val="single"/>
                  <w:rtl w:val="0"/>
                </w:rPr>
                <w:t xml:space="preserve">Fig. 26</w:t>
              </w:r>
            </w:hyperlink>
            <w:r w:rsidDel="00000000" w:rsidR="00000000" w:rsidRPr="00000000">
              <w:rPr>
                <w:rtl w:val="0"/>
              </w:rPr>
            </w:r>
          </w:p>
        </w:tc>
      </w:tr>
      <w:tr>
        <w:trPr>
          <w:cantSplit w:val="0"/>
          <w:trHeight w:val="51" w:hRule="atLeast"/>
          <w:tblHeader w:val="0"/>
        </w:trPr>
        <w:tc>
          <w:tcPr>
            <w:vMerge w:val="continue"/>
            <w:tcMar>
              <w:top w:w="100.0" w:type="dxa"/>
              <w:left w:w="100.0" w:type="dxa"/>
              <w:bottom w:w="100.0" w:type="dxa"/>
              <w:right w:w="100.0" w:type="dxa"/>
            </w:tcMar>
          </w:tcPr>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vMerge w:val="continue"/>
            <w:tcMar>
              <w:top w:w="100.0" w:type="dxa"/>
              <w:left w:w="100.0" w:type="dxa"/>
              <w:bottom w:w="100.0" w:type="dxa"/>
              <w:right w:w="100.0" w:type="dxa"/>
            </w:tcMar>
          </w:tcPr>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tcBorders>
              <w:top w:color="000000" w:space="0" w:sz="0" w:val="nil"/>
              <w:bottom w:color="000000" w:space="0" w:sz="4" w:val="single"/>
            </w:tcBorders>
            <w:tcMar>
              <w:top w:w="100.0" w:type="dxa"/>
              <w:left w:w="100.0" w:type="dxa"/>
              <w:bottom w:w="100.0" w:type="dxa"/>
              <w:right w:w="100.0" w:type="dxa"/>
            </w:tcMar>
          </w:tcPr>
          <w:p w:rsidR="00000000" w:rsidDel="00000000" w:rsidP="00000000" w:rsidRDefault="00000000" w:rsidRPr="00000000" w14:paraId="00000099">
            <w:pPr>
              <w:widowControl w:val="0"/>
              <w:spacing w:line="240" w:lineRule="auto"/>
              <w:rPr>
                <w:rFonts w:ascii="Arial" w:cs="Arial" w:eastAsia="Arial" w:hAnsi="Arial"/>
              </w:rPr>
            </w:pPr>
            <w:r w:rsidDel="00000000" w:rsidR="00000000" w:rsidRPr="00000000">
              <w:rPr>
                <w:rFonts w:ascii="Arial" w:cs="Arial" w:eastAsia="Arial" w:hAnsi="Arial"/>
                <w:rtl w:val="0"/>
              </w:rPr>
              <w:t xml:space="preserve">Dermaptera</w:t>
            </w:r>
          </w:p>
        </w:tc>
        <w:tc>
          <w:tcPr>
            <w:tcBorders>
              <w:top w:color="000000" w:space="0" w:sz="0" w:val="nil"/>
              <w:bottom w:color="000000" w:space="0" w:sz="4" w:val="single"/>
            </w:tcBorders>
            <w:tcMar>
              <w:top w:w="100.0" w:type="dxa"/>
              <w:left w:w="100.0" w:type="dxa"/>
              <w:bottom w:w="100.0" w:type="dxa"/>
              <w:right w:w="100.0" w:type="dxa"/>
            </w:tcMar>
          </w:tcPr>
          <w:p w:rsidR="00000000" w:rsidDel="00000000" w:rsidP="00000000" w:rsidRDefault="00000000" w:rsidRPr="00000000" w14:paraId="0000009A">
            <w:pPr>
              <w:widowControl w:val="0"/>
              <w:spacing w:line="240" w:lineRule="auto"/>
              <w:rPr>
                <w:rFonts w:ascii="Arial" w:cs="Arial" w:eastAsia="Arial" w:hAnsi="Arial"/>
              </w:rPr>
            </w:pPr>
            <w:r w:rsidDel="00000000" w:rsidR="00000000" w:rsidRPr="00000000">
              <w:rPr>
                <w:rFonts w:ascii="Arial" w:cs="Arial" w:eastAsia="Arial" w:hAnsi="Arial"/>
                <w:rtl w:val="0"/>
              </w:rPr>
              <w:t xml:space="preserve">Earwig</w:t>
            </w:r>
          </w:p>
        </w:tc>
        <w:tc>
          <w:tcPr>
            <w:vMerge w:val="continue"/>
            <w:tcMar>
              <w:top w:w="100.0" w:type="dxa"/>
              <w:left w:w="100.0" w:type="dxa"/>
              <w:bottom w:w="100.0" w:type="dxa"/>
              <w:right w:w="100.0" w:type="dxa"/>
            </w:tcMar>
          </w:tcPr>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09C">
            <w:pPr>
              <w:widowControl w:val="0"/>
              <w:spacing w:line="240" w:lineRule="auto"/>
              <w:rPr>
                <w:rFonts w:ascii="Arial" w:cs="Arial" w:eastAsia="Arial" w:hAnsi="Arial"/>
              </w:rPr>
            </w:pPr>
            <w:hyperlink w:anchor="_heading=h.jyjqf9omfmq8">
              <w:r w:rsidDel="00000000" w:rsidR="00000000" w:rsidRPr="00000000">
                <w:rPr>
                  <w:rFonts w:ascii="Arial" w:cs="Arial" w:eastAsia="Arial" w:hAnsi="Arial"/>
                  <w:color w:val="1155cc"/>
                  <w:u w:val="single"/>
                  <w:rtl w:val="0"/>
                </w:rPr>
                <w:t xml:space="preserve">Fig. 16</w:t>
              </w:r>
            </w:hyperlink>
            <w:r w:rsidDel="00000000" w:rsidR="00000000" w:rsidRPr="00000000">
              <w:rPr>
                <w:rtl w:val="0"/>
              </w:rPr>
            </w:r>
          </w:p>
        </w:tc>
      </w:tr>
      <w:tr>
        <w:trPr>
          <w:cantSplit w:val="0"/>
          <w:trHeight w:val="156" w:hRule="atLeast"/>
          <w:tblHeader w:val="0"/>
        </w:trPr>
        <w:tc>
          <w:tcPr>
            <w:vMerge w:val="continue"/>
            <w:tcMar>
              <w:top w:w="100.0" w:type="dxa"/>
              <w:left w:w="100.0" w:type="dxa"/>
              <w:bottom w:w="100.0" w:type="dxa"/>
              <w:right w:w="100.0" w:type="dxa"/>
            </w:tcMar>
          </w:tcPr>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vMerge w:val="continue"/>
            <w:tcMar>
              <w:top w:w="100.0" w:type="dxa"/>
              <w:left w:w="100.0" w:type="dxa"/>
              <w:bottom w:w="100.0" w:type="dxa"/>
              <w:right w:w="100.0" w:type="dxa"/>
            </w:tcMar>
          </w:tcPr>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tcBorders>
              <w:top w:color="000000" w:space="0" w:sz="4" w:val="single"/>
              <w:bottom w:color="000000" w:space="0" w:sz="4" w:val="single"/>
            </w:tcBorders>
            <w:tcMar>
              <w:top w:w="100.0" w:type="dxa"/>
              <w:left w:w="100.0" w:type="dxa"/>
              <w:bottom w:w="100.0" w:type="dxa"/>
              <w:right w:w="100.0" w:type="dxa"/>
            </w:tcMar>
          </w:tcPr>
          <w:p w:rsidR="00000000" w:rsidDel="00000000" w:rsidP="00000000" w:rsidRDefault="00000000" w:rsidRPr="00000000" w14:paraId="0000009F">
            <w:pPr>
              <w:widowControl w:val="0"/>
              <w:spacing w:line="240" w:lineRule="auto"/>
              <w:rPr>
                <w:rFonts w:ascii="Arial" w:cs="Arial" w:eastAsia="Arial" w:hAnsi="Arial"/>
              </w:rPr>
            </w:pPr>
            <w:r w:rsidDel="00000000" w:rsidR="00000000" w:rsidRPr="00000000">
              <w:rPr>
                <w:rFonts w:ascii="Arial" w:cs="Arial" w:eastAsia="Arial" w:hAnsi="Arial"/>
                <w:rtl w:val="0"/>
              </w:rPr>
              <w:t xml:space="preserve">Ephemeroptera</w:t>
            </w:r>
          </w:p>
        </w:tc>
        <w:tc>
          <w:tcPr>
            <w:tcBorders>
              <w:top w:color="000000" w:space="0" w:sz="4" w:val="single"/>
              <w:bottom w:color="000000" w:space="0" w:sz="4" w:val="single"/>
            </w:tcBorders>
            <w:tcMar>
              <w:top w:w="100.0" w:type="dxa"/>
              <w:left w:w="100.0" w:type="dxa"/>
              <w:bottom w:w="100.0" w:type="dxa"/>
              <w:right w:w="100.0" w:type="dxa"/>
            </w:tcMar>
          </w:tcPr>
          <w:p w:rsidR="00000000" w:rsidDel="00000000" w:rsidP="00000000" w:rsidRDefault="00000000" w:rsidRPr="00000000" w14:paraId="000000A0">
            <w:pPr>
              <w:widowControl w:val="0"/>
              <w:spacing w:line="240" w:lineRule="auto"/>
              <w:rPr>
                <w:rFonts w:ascii="Arial" w:cs="Arial" w:eastAsia="Arial" w:hAnsi="Arial"/>
              </w:rPr>
            </w:pPr>
            <w:r w:rsidDel="00000000" w:rsidR="00000000" w:rsidRPr="00000000">
              <w:rPr>
                <w:rFonts w:ascii="Arial" w:cs="Arial" w:eastAsia="Arial" w:hAnsi="Arial"/>
                <w:rtl w:val="0"/>
              </w:rPr>
              <w:t xml:space="preserve">Mayfly</w:t>
            </w:r>
          </w:p>
        </w:tc>
        <w:tc>
          <w:tcPr>
            <w:vMerge w:val="continue"/>
            <w:tcMar>
              <w:top w:w="100.0" w:type="dxa"/>
              <w:left w:w="100.0" w:type="dxa"/>
              <w:bottom w:w="100.0" w:type="dxa"/>
              <w:right w:w="100.0" w:type="dxa"/>
            </w:tcMar>
          </w:tcPr>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0A2">
            <w:pPr>
              <w:widowControl w:val="0"/>
              <w:spacing w:line="240" w:lineRule="auto"/>
              <w:rPr>
                <w:rFonts w:ascii="Arial" w:cs="Arial" w:eastAsia="Arial" w:hAnsi="Arial"/>
                <w:color w:val="1155cc"/>
                <w:u w:val="single"/>
              </w:rPr>
            </w:pPr>
            <w:hyperlink w:anchor="_heading=h.imaklm4p1p7o">
              <w:r w:rsidDel="00000000" w:rsidR="00000000" w:rsidRPr="00000000">
                <w:rPr>
                  <w:rFonts w:ascii="Arial" w:cs="Arial" w:eastAsia="Arial" w:hAnsi="Arial"/>
                  <w:color w:val="1155cc"/>
                  <w:u w:val="single"/>
                  <w:rtl w:val="0"/>
                </w:rPr>
                <w:t xml:space="preserve">Fig. 15</w:t>
              </w:r>
            </w:hyperlink>
            <w:r w:rsidDel="00000000" w:rsidR="00000000" w:rsidRPr="00000000">
              <w:rPr>
                <w:rtl w:val="0"/>
              </w:rPr>
            </w:r>
          </w:p>
          <w:p w:rsidR="00000000" w:rsidDel="00000000" w:rsidP="00000000" w:rsidRDefault="00000000" w:rsidRPr="00000000" w14:paraId="000000A3">
            <w:pPr>
              <w:widowControl w:val="0"/>
              <w:spacing w:line="240" w:lineRule="auto"/>
              <w:rPr>
                <w:rFonts w:ascii="Arial" w:cs="Arial" w:eastAsia="Arial" w:hAnsi="Arial"/>
              </w:rPr>
            </w:pPr>
            <w:hyperlink w:anchor="_heading=h.tqj2ta9zx15k">
              <w:r w:rsidDel="00000000" w:rsidR="00000000" w:rsidRPr="00000000">
                <w:rPr>
                  <w:rFonts w:ascii="Arial" w:cs="Arial" w:eastAsia="Arial" w:hAnsi="Arial"/>
                  <w:color w:val="1155cc"/>
                  <w:u w:val="single"/>
                  <w:rtl w:val="0"/>
                </w:rPr>
                <w:t xml:space="preserve">Fig. 23</w:t>
              </w:r>
            </w:hyperlink>
            <w:r w:rsidDel="00000000" w:rsidR="00000000" w:rsidRPr="00000000">
              <w:rPr>
                <w:rtl w:val="0"/>
              </w:rPr>
            </w:r>
          </w:p>
        </w:tc>
      </w:tr>
      <w:tr>
        <w:trPr>
          <w:cantSplit w:val="0"/>
          <w:trHeight w:val="374" w:hRule="atLeast"/>
          <w:tblHeader w:val="0"/>
        </w:trPr>
        <w:tc>
          <w:tcPr>
            <w:vMerge w:val="continue"/>
            <w:tcMar>
              <w:top w:w="100.0" w:type="dxa"/>
              <w:left w:w="100.0" w:type="dxa"/>
              <w:bottom w:w="100.0" w:type="dxa"/>
              <w:right w:w="100.0" w:type="dxa"/>
            </w:tcMar>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tl w:val="0"/>
              </w:rPr>
            </w:r>
          </w:p>
        </w:tc>
        <w:tc>
          <w:tcPr>
            <w:vMerge w:val="continue"/>
            <w:tcMar>
              <w:top w:w="100.0" w:type="dxa"/>
              <w:left w:w="100.0" w:type="dxa"/>
              <w:bottom w:w="100.0" w:type="dxa"/>
              <w:right w:w="100.0" w:type="dxa"/>
            </w:tcMar>
          </w:tcPr>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tl w:val="0"/>
              </w:rPr>
            </w:r>
          </w:p>
        </w:tc>
        <w:tc>
          <w:tcPr>
            <w:tcBorders>
              <w:top w:color="000000" w:space="0" w:sz="4" w:val="single"/>
              <w:bottom w:color="000000" w:space="0" w:sz="4" w:val="single"/>
            </w:tcBorders>
            <w:tcMar>
              <w:top w:w="100.0" w:type="dxa"/>
              <w:left w:w="100.0" w:type="dxa"/>
              <w:bottom w:w="100.0" w:type="dxa"/>
              <w:right w:w="100.0" w:type="dxa"/>
            </w:tcMar>
          </w:tcPr>
          <w:p w:rsidR="00000000" w:rsidDel="00000000" w:rsidP="00000000" w:rsidRDefault="00000000" w:rsidRPr="00000000" w14:paraId="000000A6">
            <w:pPr>
              <w:widowControl w:val="0"/>
              <w:spacing w:line="240" w:lineRule="auto"/>
              <w:rPr>
                <w:rFonts w:ascii="Arial" w:cs="Arial" w:eastAsia="Arial" w:hAnsi="Arial"/>
              </w:rPr>
            </w:pPr>
            <w:r w:rsidDel="00000000" w:rsidR="00000000" w:rsidRPr="00000000">
              <w:rPr>
                <w:rFonts w:ascii="Arial" w:cs="Arial" w:eastAsia="Arial" w:hAnsi="Arial"/>
                <w:rtl w:val="0"/>
              </w:rPr>
              <w:t xml:space="preserve">Mecoptera </w:t>
            </w:r>
          </w:p>
        </w:tc>
        <w:tc>
          <w:tcPr>
            <w:tcBorders>
              <w:top w:color="000000" w:space="0" w:sz="4" w:val="single"/>
              <w:bottom w:color="000000" w:space="0" w:sz="4" w:val="single"/>
            </w:tcBorders>
            <w:tcMar>
              <w:top w:w="100.0" w:type="dxa"/>
              <w:left w:w="100.0" w:type="dxa"/>
              <w:bottom w:w="100.0" w:type="dxa"/>
              <w:right w:w="100.0" w:type="dxa"/>
            </w:tcMar>
          </w:tcPr>
          <w:p w:rsidR="00000000" w:rsidDel="00000000" w:rsidP="00000000" w:rsidRDefault="00000000" w:rsidRPr="00000000" w14:paraId="000000A7">
            <w:pPr>
              <w:widowControl w:val="0"/>
              <w:spacing w:line="240" w:lineRule="auto"/>
              <w:rPr>
                <w:rFonts w:ascii="Arial" w:cs="Arial" w:eastAsia="Arial" w:hAnsi="Arial"/>
              </w:rPr>
            </w:pPr>
            <w:r w:rsidDel="00000000" w:rsidR="00000000" w:rsidRPr="00000000">
              <w:rPr>
                <w:rFonts w:ascii="Arial" w:cs="Arial" w:eastAsia="Arial" w:hAnsi="Arial"/>
                <w:rtl w:val="0"/>
              </w:rPr>
              <w:t xml:space="preserve">Scorpionfly</w:t>
            </w:r>
          </w:p>
        </w:tc>
        <w:tc>
          <w:tcPr>
            <w:vMerge w:val="continue"/>
            <w:tcMar>
              <w:top w:w="100.0" w:type="dxa"/>
              <w:left w:w="100.0" w:type="dxa"/>
              <w:bottom w:w="100.0" w:type="dxa"/>
              <w:right w:w="100.0" w:type="dxa"/>
            </w:tcMar>
          </w:tcPr>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0A9">
            <w:pPr>
              <w:widowControl w:val="0"/>
              <w:spacing w:line="240" w:lineRule="auto"/>
              <w:rPr>
                <w:rFonts w:ascii="Arial" w:cs="Arial" w:eastAsia="Arial" w:hAnsi="Arial"/>
              </w:rPr>
            </w:pPr>
            <w:hyperlink w:anchor="_heading=h.3o7alnk">
              <w:r w:rsidDel="00000000" w:rsidR="00000000" w:rsidRPr="00000000">
                <w:rPr>
                  <w:rFonts w:ascii="Arial" w:cs="Arial" w:eastAsia="Arial" w:hAnsi="Arial"/>
                  <w:color w:val="0000ff"/>
                  <w:u w:val="single"/>
                  <w:rtl w:val="0"/>
                </w:rPr>
                <w:t xml:space="preserve">Fig.10</w:t>
              </w:r>
            </w:hyperlink>
            <w:r w:rsidDel="00000000" w:rsidR="00000000" w:rsidRPr="00000000">
              <w:rPr>
                <w:rtl w:val="0"/>
              </w:rPr>
            </w:r>
          </w:p>
        </w:tc>
      </w:tr>
      <w:tr>
        <w:trPr>
          <w:cantSplit w:val="0"/>
          <w:trHeight w:val="622" w:hRule="atLeast"/>
          <w:tblHeader w:val="0"/>
        </w:trPr>
        <w:tc>
          <w:tcPr>
            <w:vMerge w:val="continue"/>
            <w:tcMar>
              <w:top w:w="100.0" w:type="dxa"/>
              <w:left w:w="100.0" w:type="dxa"/>
              <w:bottom w:w="100.0" w:type="dxa"/>
              <w:right w:w="100.0" w:type="dxa"/>
            </w:tcMar>
          </w:tcPr>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vMerge w:val="continue"/>
            <w:tcMar>
              <w:top w:w="100.0" w:type="dxa"/>
              <w:left w:w="100.0" w:type="dxa"/>
              <w:bottom w:w="100.0" w:type="dxa"/>
              <w:right w:w="100.0" w:type="dxa"/>
            </w:tcMar>
          </w:tcPr>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tcBorders>
              <w:top w:color="000000" w:space="0" w:sz="4" w:val="single"/>
              <w:bottom w:color="000000" w:space="0" w:sz="4" w:val="single"/>
            </w:tcBorders>
            <w:tcMar>
              <w:top w:w="100.0" w:type="dxa"/>
              <w:left w:w="100.0" w:type="dxa"/>
              <w:bottom w:w="100.0" w:type="dxa"/>
              <w:right w:w="100.0" w:type="dxa"/>
            </w:tcMar>
          </w:tcPr>
          <w:p w:rsidR="00000000" w:rsidDel="00000000" w:rsidP="00000000" w:rsidRDefault="00000000" w:rsidRPr="00000000" w14:paraId="000000AC">
            <w:pPr>
              <w:widowControl w:val="0"/>
              <w:spacing w:line="240" w:lineRule="auto"/>
              <w:rPr>
                <w:rFonts w:ascii="Arial" w:cs="Arial" w:eastAsia="Arial" w:hAnsi="Arial"/>
              </w:rPr>
            </w:pPr>
            <w:r w:rsidDel="00000000" w:rsidR="00000000" w:rsidRPr="00000000">
              <w:rPr>
                <w:rFonts w:ascii="Arial" w:cs="Arial" w:eastAsia="Arial" w:hAnsi="Arial"/>
                <w:rtl w:val="0"/>
              </w:rPr>
              <w:t xml:space="preserve">Megaloptera</w:t>
            </w:r>
            <w:r w:rsidDel="00000000" w:rsidR="00000000" w:rsidRPr="00000000">
              <w:rPr>
                <w:rtl w:val="0"/>
              </w:rPr>
            </w:r>
          </w:p>
        </w:tc>
        <w:tc>
          <w:tcPr>
            <w:tcBorders>
              <w:top w:color="000000" w:space="0" w:sz="4" w:val="single"/>
              <w:bottom w:color="000000" w:space="0" w:sz="4" w:val="single"/>
            </w:tcBorders>
            <w:tcMar>
              <w:top w:w="100.0" w:type="dxa"/>
              <w:left w:w="100.0" w:type="dxa"/>
              <w:bottom w:w="100.0" w:type="dxa"/>
              <w:right w:w="100.0" w:type="dxa"/>
            </w:tcMar>
          </w:tcPr>
          <w:p w:rsidR="00000000" w:rsidDel="00000000" w:rsidP="00000000" w:rsidRDefault="00000000" w:rsidRPr="00000000" w14:paraId="000000AD">
            <w:pPr>
              <w:widowControl w:val="0"/>
              <w:spacing w:line="240" w:lineRule="auto"/>
              <w:rPr>
                <w:rFonts w:ascii="Arial" w:cs="Arial" w:eastAsia="Arial" w:hAnsi="Arial"/>
              </w:rPr>
            </w:pPr>
            <w:r w:rsidDel="00000000" w:rsidR="00000000" w:rsidRPr="00000000">
              <w:rPr>
                <w:rFonts w:ascii="Arial" w:cs="Arial" w:eastAsia="Arial" w:hAnsi="Arial"/>
                <w:highlight w:val="white"/>
                <w:rtl w:val="0"/>
              </w:rPr>
              <w:t xml:space="preserve">Alderflies, dobsonflies and fishflies</w:t>
            </w:r>
            <w:r w:rsidDel="00000000" w:rsidR="00000000" w:rsidRPr="00000000">
              <w:rPr>
                <w:rtl w:val="0"/>
              </w:rPr>
            </w:r>
          </w:p>
        </w:tc>
        <w:tc>
          <w:tcPr>
            <w:vMerge w:val="continue"/>
            <w:tcMar>
              <w:top w:w="100.0" w:type="dxa"/>
              <w:left w:w="100.0" w:type="dxa"/>
              <w:bottom w:w="100.0" w:type="dxa"/>
              <w:right w:w="100.0" w:type="dxa"/>
            </w:tcMar>
          </w:tcPr>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0AF">
            <w:pPr>
              <w:widowControl w:val="0"/>
              <w:spacing w:line="240" w:lineRule="auto"/>
              <w:rPr>
                <w:rFonts w:ascii="Arial" w:cs="Arial" w:eastAsia="Arial" w:hAnsi="Arial"/>
              </w:rPr>
            </w:pPr>
            <w:r w:rsidDel="00000000" w:rsidR="00000000" w:rsidRPr="00000000">
              <w:rPr>
                <w:rFonts w:ascii="Arial" w:cs="Arial" w:eastAsia="Arial" w:hAnsi="Arial"/>
                <w:rtl w:val="0"/>
              </w:rPr>
              <w:t xml:space="preserve">Please refer to </w:t>
            </w:r>
            <w:hyperlink w:anchor="_heading=h.23ckvvd">
              <w:r w:rsidDel="00000000" w:rsidR="00000000" w:rsidRPr="00000000">
                <w:rPr>
                  <w:rFonts w:ascii="Arial" w:cs="Arial" w:eastAsia="Arial" w:hAnsi="Arial"/>
                  <w:color w:val="1155cc"/>
                  <w:u w:val="single"/>
                  <w:rtl w:val="0"/>
                </w:rPr>
                <w:t xml:space="preserve">Fig. 11</w:t>
              </w:r>
            </w:hyperlink>
            <w:r w:rsidDel="00000000" w:rsidR="00000000" w:rsidRPr="00000000">
              <w:rPr>
                <w:rFonts w:ascii="Arial" w:cs="Arial" w:eastAsia="Arial" w:hAnsi="Arial"/>
                <w:rtl w:val="0"/>
              </w:rPr>
              <w:t xml:space="preserve"> for reference. </w:t>
            </w:r>
          </w:p>
          <w:p w:rsidR="00000000" w:rsidDel="00000000" w:rsidP="00000000" w:rsidRDefault="00000000" w:rsidRPr="00000000" w14:paraId="000000B0">
            <w:pPr>
              <w:widowControl w:val="0"/>
              <w:spacing w:line="240" w:lineRule="auto"/>
              <w:rPr>
                <w:rFonts w:ascii="Arial" w:cs="Arial" w:eastAsia="Arial" w:hAnsi="Arial"/>
              </w:rPr>
            </w:pPr>
            <w:hyperlink w:anchor="_heading=h.z3nijja9oyvj">
              <w:r w:rsidDel="00000000" w:rsidR="00000000" w:rsidRPr="00000000">
                <w:rPr>
                  <w:rFonts w:ascii="Arial" w:cs="Arial" w:eastAsia="Arial" w:hAnsi="Arial"/>
                  <w:color w:val="1155cc"/>
                  <w:u w:val="single"/>
                  <w:rtl w:val="0"/>
                </w:rPr>
                <w:t xml:space="preserve">Fig. 28 - larva</w:t>
              </w:r>
            </w:hyperlink>
            <w:r w:rsidDel="00000000" w:rsidR="00000000" w:rsidRPr="00000000">
              <w:rPr>
                <w:rtl w:val="0"/>
              </w:rPr>
            </w:r>
          </w:p>
        </w:tc>
      </w:tr>
      <w:tr>
        <w:trPr>
          <w:cantSplit w:val="0"/>
          <w:trHeight w:val="20" w:hRule="atLeast"/>
          <w:tblHeader w:val="0"/>
        </w:trPr>
        <w:tc>
          <w:tcPr>
            <w:vMerge w:val="continue"/>
            <w:tcMar>
              <w:top w:w="100.0" w:type="dxa"/>
              <w:left w:w="100.0" w:type="dxa"/>
              <w:bottom w:w="100.0" w:type="dxa"/>
              <w:right w:w="100.0" w:type="dxa"/>
            </w:tcMar>
          </w:tcPr>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vMerge w:val="continue"/>
            <w:tcMar>
              <w:top w:w="100.0" w:type="dxa"/>
              <w:left w:w="100.0" w:type="dxa"/>
              <w:bottom w:w="100.0" w:type="dxa"/>
              <w:right w:w="100.0" w:type="dxa"/>
            </w:tcMar>
          </w:tcPr>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tcBorders>
              <w:top w:color="000000" w:space="0" w:sz="4" w:val="single"/>
              <w:bottom w:color="000000" w:space="0" w:sz="4" w:val="single"/>
            </w:tcBorders>
            <w:tcMar>
              <w:top w:w="100.0" w:type="dxa"/>
              <w:left w:w="100.0" w:type="dxa"/>
              <w:bottom w:w="100.0" w:type="dxa"/>
              <w:right w:w="100.0" w:type="dxa"/>
            </w:tcMar>
          </w:tcPr>
          <w:p w:rsidR="00000000" w:rsidDel="00000000" w:rsidP="00000000" w:rsidRDefault="00000000" w:rsidRPr="00000000" w14:paraId="000000B3">
            <w:pPr>
              <w:widowControl w:val="0"/>
              <w:spacing w:line="240" w:lineRule="auto"/>
              <w:rPr>
                <w:rFonts w:ascii="Arial" w:cs="Arial" w:eastAsia="Arial" w:hAnsi="Arial"/>
              </w:rPr>
            </w:pPr>
            <w:r w:rsidDel="00000000" w:rsidR="00000000" w:rsidRPr="00000000">
              <w:rPr>
                <w:rFonts w:ascii="Arial" w:cs="Arial" w:eastAsia="Arial" w:hAnsi="Arial"/>
                <w:rtl w:val="0"/>
              </w:rPr>
              <w:t xml:space="preserve">Neuroptera</w:t>
            </w:r>
          </w:p>
        </w:tc>
        <w:tc>
          <w:tcPr>
            <w:tcBorders>
              <w:top w:color="000000" w:space="0" w:sz="4" w:val="single"/>
              <w:bottom w:color="000000" w:space="0" w:sz="4" w:val="single"/>
            </w:tcBorders>
            <w:tcMar>
              <w:top w:w="100.0" w:type="dxa"/>
              <w:left w:w="100.0" w:type="dxa"/>
              <w:bottom w:w="100.0" w:type="dxa"/>
              <w:right w:w="100.0" w:type="dxa"/>
            </w:tcMar>
          </w:tcPr>
          <w:p w:rsidR="00000000" w:rsidDel="00000000" w:rsidP="00000000" w:rsidRDefault="00000000" w:rsidRPr="00000000" w14:paraId="000000B4">
            <w:pPr>
              <w:widowControl w:val="0"/>
              <w:spacing w:line="240" w:lineRule="auto"/>
              <w:rPr>
                <w:rFonts w:ascii="Arial" w:cs="Arial" w:eastAsia="Arial" w:hAnsi="Arial"/>
              </w:rPr>
            </w:pPr>
            <w:r w:rsidDel="00000000" w:rsidR="00000000" w:rsidRPr="00000000">
              <w:rPr>
                <w:rFonts w:ascii="Arial" w:cs="Arial" w:eastAsia="Arial" w:hAnsi="Arial"/>
                <w:highlight w:val="white"/>
                <w:rtl w:val="0"/>
              </w:rPr>
              <w:t xml:space="preserve">Net-winged insects</w:t>
            </w:r>
            <w:r w:rsidDel="00000000" w:rsidR="00000000" w:rsidRPr="00000000">
              <w:rPr>
                <w:rtl w:val="0"/>
              </w:rPr>
            </w:r>
          </w:p>
        </w:tc>
        <w:tc>
          <w:tcPr>
            <w:vMerge w:val="continue"/>
            <w:tcMar>
              <w:top w:w="100.0" w:type="dxa"/>
              <w:left w:w="100.0" w:type="dxa"/>
              <w:bottom w:w="100.0" w:type="dxa"/>
              <w:right w:w="100.0" w:type="dxa"/>
            </w:tcMar>
          </w:tcPr>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0B6">
            <w:pPr>
              <w:widowControl w:val="0"/>
              <w:spacing w:line="240" w:lineRule="auto"/>
              <w:rPr>
                <w:rFonts w:ascii="Arial" w:cs="Arial" w:eastAsia="Arial" w:hAnsi="Arial"/>
              </w:rPr>
            </w:pPr>
            <w:hyperlink w:anchor="_heading=h.ciks3bue0hfs">
              <w:r w:rsidDel="00000000" w:rsidR="00000000" w:rsidRPr="00000000">
                <w:rPr>
                  <w:rFonts w:ascii="Arial" w:cs="Arial" w:eastAsia="Arial" w:hAnsi="Arial"/>
                  <w:color w:val="1155cc"/>
                  <w:u w:val="single"/>
                  <w:rtl w:val="0"/>
                </w:rPr>
                <w:t xml:space="preserve">Fig. 17</w:t>
              </w:r>
            </w:hyperlink>
            <w:r w:rsidDel="00000000" w:rsidR="00000000" w:rsidRPr="00000000">
              <w:rPr>
                <w:rtl w:val="0"/>
              </w:rPr>
            </w:r>
          </w:p>
        </w:tc>
      </w:tr>
      <w:tr>
        <w:trPr>
          <w:cantSplit w:val="0"/>
          <w:trHeight w:val="20" w:hRule="atLeast"/>
          <w:tblHeader w:val="0"/>
        </w:trPr>
        <w:tc>
          <w:tcPr>
            <w:vMerge w:val="continue"/>
            <w:tcMar>
              <w:top w:w="100.0" w:type="dxa"/>
              <w:left w:w="100.0" w:type="dxa"/>
              <w:bottom w:w="100.0" w:type="dxa"/>
              <w:right w:w="100.0" w:type="dxa"/>
            </w:tcMar>
          </w:tcPr>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vMerge w:val="continue"/>
            <w:tcMar>
              <w:top w:w="100.0" w:type="dxa"/>
              <w:left w:w="100.0" w:type="dxa"/>
              <w:bottom w:w="100.0" w:type="dxa"/>
              <w:right w:w="100.0" w:type="dxa"/>
            </w:tcMar>
          </w:tcPr>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tcBorders>
              <w:top w:color="000000" w:space="0" w:sz="4" w:val="single"/>
              <w:bottom w:color="000000" w:space="0" w:sz="4" w:val="single"/>
            </w:tcBorders>
            <w:tcMar>
              <w:top w:w="100.0" w:type="dxa"/>
              <w:left w:w="100.0" w:type="dxa"/>
              <w:bottom w:w="100.0" w:type="dxa"/>
              <w:right w:w="100.0" w:type="dxa"/>
            </w:tcMar>
          </w:tcPr>
          <w:p w:rsidR="00000000" w:rsidDel="00000000" w:rsidP="00000000" w:rsidRDefault="00000000" w:rsidRPr="00000000" w14:paraId="000000B9">
            <w:pPr>
              <w:widowControl w:val="0"/>
              <w:spacing w:line="240" w:lineRule="auto"/>
              <w:rPr>
                <w:rFonts w:ascii="Arial" w:cs="Arial" w:eastAsia="Arial" w:hAnsi="Arial"/>
              </w:rPr>
            </w:pPr>
            <w:r w:rsidDel="00000000" w:rsidR="00000000" w:rsidRPr="00000000">
              <w:rPr>
                <w:rFonts w:ascii="Arial" w:cs="Arial" w:eastAsia="Arial" w:hAnsi="Arial"/>
                <w:rtl w:val="0"/>
              </w:rPr>
              <w:t xml:space="preserve">Plecoptera</w:t>
            </w:r>
          </w:p>
        </w:tc>
        <w:tc>
          <w:tcPr>
            <w:tcBorders>
              <w:top w:color="000000" w:space="0" w:sz="4" w:val="single"/>
              <w:bottom w:color="000000" w:space="0" w:sz="4" w:val="single"/>
            </w:tcBorders>
            <w:tcMar>
              <w:top w:w="100.0" w:type="dxa"/>
              <w:left w:w="100.0" w:type="dxa"/>
              <w:bottom w:w="100.0" w:type="dxa"/>
              <w:right w:w="100.0" w:type="dxa"/>
            </w:tcMar>
          </w:tcPr>
          <w:p w:rsidR="00000000" w:rsidDel="00000000" w:rsidP="00000000" w:rsidRDefault="00000000" w:rsidRPr="00000000" w14:paraId="000000BA">
            <w:pPr>
              <w:widowControl w:val="0"/>
              <w:spacing w:line="240" w:lineRule="auto"/>
              <w:rPr>
                <w:rFonts w:ascii="Arial" w:cs="Arial" w:eastAsia="Arial" w:hAnsi="Arial"/>
              </w:rPr>
            </w:pPr>
            <w:r w:rsidDel="00000000" w:rsidR="00000000" w:rsidRPr="00000000">
              <w:rPr>
                <w:rFonts w:ascii="Arial" w:cs="Arial" w:eastAsia="Arial" w:hAnsi="Arial"/>
                <w:rtl w:val="0"/>
              </w:rPr>
              <w:t xml:space="preserve">Stoneflies</w:t>
            </w:r>
          </w:p>
        </w:tc>
        <w:tc>
          <w:tcPr>
            <w:vMerge w:val="continue"/>
            <w:tcMar>
              <w:top w:w="100.0" w:type="dxa"/>
              <w:left w:w="100.0" w:type="dxa"/>
              <w:bottom w:w="100.0" w:type="dxa"/>
              <w:right w:w="100.0" w:type="dxa"/>
            </w:tcMar>
          </w:tcPr>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0BC">
            <w:pPr>
              <w:widowControl w:val="0"/>
              <w:spacing w:line="240" w:lineRule="auto"/>
              <w:rPr>
                <w:rFonts w:ascii="Arial" w:cs="Arial" w:eastAsia="Arial" w:hAnsi="Arial"/>
              </w:rPr>
            </w:pPr>
            <w:hyperlink w:anchor="_heading=h.23ckvvd">
              <w:r w:rsidDel="00000000" w:rsidR="00000000" w:rsidRPr="00000000">
                <w:rPr>
                  <w:rFonts w:ascii="Arial" w:cs="Arial" w:eastAsia="Arial" w:hAnsi="Arial"/>
                  <w:color w:val="0000ff"/>
                  <w:u w:val="single"/>
                  <w:rtl w:val="0"/>
                </w:rPr>
                <w:t xml:space="preserve">Fig. 11</w:t>
              </w:r>
            </w:hyperlink>
            <w:r w:rsidDel="00000000" w:rsidR="00000000" w:rsidRPr="00000000">
              <w:rPr>
                <w:rtl w:val="0"/>
              </w:rPr>
            </w:r>
          </w:p>
        </w:tc>
      </w:tr>
      <w:tr>
        <w:trPr>
          <w:cantSplit w:val="0"/>
          <w:trHeight w:val="20" w:hRule="atLeast"/>
          <w:tblHeader w:val="0"/>
        </w:trPr>
        <w:tc>
          <w:tcPr>
            <w:vMerge w:val="continue"/>
            <w:tcMar>
              <w:top w:w="100.0" w:type="dxa"/>
              <w:left w:w="100.0" w:type="dxa"/>
              <w:bottom w:w="100.0" w:type="dxa"/>
              <w:right w:w="100.0" w:type="dxa"/>
            </w:tcMar>
          </w:tcPr>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vMerge w:val="continue"/>
            <w:tcMar>
              <w:top w:w="100.0" w:type="dxa"/>
              <w:left w:w="100.0" w:type="dxa"/>
              <w:bottom w:w="100.0" w:type="dxa"/>
              <w:right w:w="100.0" w:type="dxa"/>
            </w:tcMar>
          </w:tcPr>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rPr>
            </w:pPr>
            <w:r w:rsidDel="00000000" w:rsidR="00000000" w:rsidRPr="00000000">
              <w:rPr>
                <w:rtl w:val="0"/>
              </w:rPr>
            </w:r>
          </w:p>
        </w:tc>
        <w:tc>
          <w:tcPr>
            <w:tcBorders>
              <w:top w:color="000000" w:space="0" w:sz="4" w:val="single"/>
              <w:bottom w:color="000000" w:space="0" w:sz="4" w:val="single"/>
            </w:tcBorders>
            <w:tcMar>
              <w:top w:w="100.0" w:type="dxa"/>
              <w:left w:w="100.0" w:type="dxa"/>
              <w:bottom w:w="100.0" w:type="dxa"/>
              <w:right w:w="100.0" w:type="dxa"/>
            </w:tcMar>
          </w:tcPr>
          <w:p w:rsidR="00000000" w:rsidDel="00000000" w:rsidP="00000000" w:rsidRDefault="00000000" w:rsidRPr="00000000" w14:paraId="000000BF">
            <w:pPr>
              <w:shd w:fill="ffffff" w:val="clear"/>
              <w:spacing w:line="240" w:lineRule="auto"/>
              <w:rPr>
                <w:rFonts w:ascii="Arial" w:cs="Arial" w:eastAsia="Arial" w:hAnsi="Arial"/>
              </w:rPr>
            </w:pPr>
            <w:r w:rsidDel="00000000" w:rsidR="00000000" w:rsidRPr="00000000">
              <w:rPr>
                <w:rFonts w:ascii="Arial" w:cs="Arial" w:eastAsia="Arial" w:hAnsi="Arial"/>
                <w:rtl w:val="0"/>
              </w:rPr>
              <w:t xml:space="preserve">Raphidioptera</w:t>
            </w:r>
          </w:p>
        </w:tc>
        <w:tc>
          <w:tcPr>
            <w:tcBorders>
              <w:top w:color="000000" w:space="0" w:sz="4" w:val="single"/>
              <w:bottom w:color="000000" w:space="0" w:sz="4" w:val="single"/>
            </w:tcBorders>
            <w:tcMar>
              <w:top w:w="100.0" w:type="dxa"/>
              <w:left w:w="100.0" w:type="dxa"/>
              <w:bottom w:w="100.0" w:type="dxa"/>
              <w:right w:w="100.0" w:type="dxa"/>
            </w:tcMar>
          </w:tcPr>
          <w:p w:rsidR="00000000" w:rsidDel="00000000" w:rsidP="00000000" w:rsidRDefault="00000000" w:rsidRPr="00000000" w14:paraId="000000C0">
            <w:pPr>
              <w:widowControl w:val="0"/>
              <w:spacing w:line="240" w:lineRule="auto"/>
              <w:rPr>
                <w:rFonts w:ascii="Arial" w:cs="Arial" w:eastAsia="Arial" w:hAnsi="Arial"/>
              </w:rPr>
            </w:pPr>
            <w:r w:rsidDel="00000000" w:rsidR="00000000" w:rsidRPr="00000000">
              <w:rPr>
                <w:rFonts w:ascii="Arial" w:cs="Arial" w:eastAsia="Arial" w:hAnsi="Arial"/>
                <w:rtl w:val="0"/>
              </w:rPr>
              <w:t xml:space="preserve">Snakefly</w:t>
            </w:r>
          </w:p>
        </w:tc>
        <w:tc>
          <w:tcPr>
            <w:vMerge w:val="continue"/>
            <w:tcMar>
              <w:top w:w="100.0" w:type="dxa"/>
              <w:left w:w="100.0" w:type="dxa"/>
              <w:bottom w:w="100.0" w:type="dxa"/>
              <w:right w:w="100.0" w:type="dxa"/>
            </w:tcMar>
          </w:tcPr>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0"/>
                <w:szCs w:val="20"/>
              </w:rPr>
            </w:pPr>
            <w:r w:rsidDel="00000000" w:rsidR="00000000" w:rsidRPr="00000000">
              <w:rPr>
                <w:rtl w:val="0"/>
              </w:rPr>
            </w:r>
          </w:p>
        </w:tc>
        <w:tc>
          <w:tcPr>
            <w:tcBorders>
              <w:top w:color="000000" w:space="0" w:sz="4" w:val="single"/>
              <w:bottom w:color="000000" w:space="0" w:sz="4" w:val="single"/>
            </w:tcBorders>
          </w:tcPr>
          <w:p w:rsidR="00000000" w:rsidDel="00000000" w:rsidP="00000000" w:rsidRDefault="00000000" w:rsidRPr="00000000" w14:paraId="000000C2">
            <w:pPr>
              <w:widowControl w:val="0"/>
              <w:spacing w:line="240" w:lineRule="auto"/>
              <w:rPr>
                <w:rFonts w:ascii="Arial" w:cs="Arial" w:eastAsia="Arial" w:hAnsi="Arial"/>
              </w:rPr>
            </w:pPr>
            <w:hyperlink w:anchor="_heading=h.32hioqz">
              <w:r w:rsidDel="00000000" w:rsidR="00000000" w:rsidRPr="00000000">
                <w:rPr>
                  <w:rFonts w:ascii="Arial" w:cs="Arial" w:eastAsia="Arial" w:hAnsi="Arial"/>
                  <w:color w:val="0000ff"/>
                  <w:u w:val="single"/>
                  <w:rtl w:val="0"/>
                </w:rPr>
                <w:t xml:space="preserve">Fig. 13</w:t>
              </w:r>
            </w:hyperlink>
            <w:r w:rsidDel="00000000" w:rsidR="00000000" w:rsidRPr="00000000">
              <w:rPr>
                <w:rtl w:val="0"/>
              </w:rPr>
            </w:r>
          </w:p>
        </w:tc>
      </w:tr>
      <w:tr>
        <w:trPr>
          <w:cantSplit w:val="0"/>
          <w:trHeight w:val="619" w:hRule="atLeast"/>
          <w:tblHeader w:val="0"/>
        </w:trPr>
        <w:tc>
          <w:tcPr>
            <w:tcMar>
              <w:top w:w="100.0" w:type="dxa"/>
              <w:left w:w="100.0" w:type="dxa"/>
              <w:bottom w:w="100.0" w:type="dxa"/>
              <w:right w:w="100.0" w:type="dxa"/>
            </w:tcMar>
          </w:tcPr>
          <w:p w:rsidR="00000000" w:rsidDel="00000000" w:rsidP="00000000" w:rsidRDefault="00000000" w:rsidRPr="00000000" w14:paraId="000000C3">
            <w:pPr>
              <w:spacing w:line="240" w:lineRule="auto"/>
              <w:rPr>
                <w:rFonts w:ascii="Arial" w:cs="Arial" w:eastAsia="Arial" w:hAnsi="Arial"/>
              </w:rPr>
            </w:pPr>
            <w:r w:rsidDel="00000000" w:rsidR="00000000" w:rsidRPr="00000000">
              <w:rPr>
                <w:rFonts w:ascii="Arial" w:cs="Arial" w:eastAsia="Arial" w:hAnsi="Arial"/>
                <w:rtl w:val="0"/>
              </w:rPr>
              <w:t xml:space="preserve">Insecta</w:t>
            </w:r>
          </w:p>
        </w:tc>
        <w:tc>
          <w:tcPr>
            <w:tcMar>
              <w:top w:w="100.0" w:type="dxa"/>
              <w:left w:w="100.0" w:type="dxa"/>
              <w:bottom w:w="100.0" w:type="dxa"/>
              <w:right w:w="100.0" w:type="dxa"/>
            </w:tcMar>
          </w:tcPr>
          <w:p w:rsidR="00000000" w:rsidDel="00000000" w:rsidP="00000000" w:rsidRDefault="00000000" w:rsidRPr="00000000" w14:paraId="000000C4">
            <w:pPr>
              <w:spacing w:line="240" w:lineRule="auto"/>
              <w:rPr>
                <w:rFonts w:ascii="Arial" w:cs="Arial" w:eastAsia="Arial" w:hAnsi="Arial"/>
                <w:u w:val="single"/>
              </w:rPr>
            </w:pPr>
            <w:hyperlink w:anchor="_heading=h.2zbgiuw">
              <w:r w:rsidDel="00000000" w:rsidR="00000000" w:rsidRPr="00000000">
                <w:rPr>
                  <w:rFonts w:ascii="Arial" w:cs="Arial" w:eastAsia="Arial" w:hAnsi="Arial"/>
                  <w:u w:val="single"/>
                  <w:rtl w:val="0"/>
                </w:rPr>
                <w:t xml:space="preserve">Odonata</w:t>
              </w:r>
            </w:hyperlink>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C5">
            <w:pPr>
              <w:widowControl w:val="0"/>
              <w:spacing w:line="240" w:lineRule="auto"/>
              <w:rPr>
                <w:rFonts w:ascii="Arial" w:cs="Arial" w:eastAsia="Arial" w:hAnsi="Arial"/>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C6">
            <w:pPr>
              <w:widowControl w:val="0"/>
              <w:spacing w:line="240" w:lineRule="auto"/>
              <w:rPr>
                <w:rFonts w:ascii="Arial" w:cs="Arial" w:eastAsia="Arial" w:hAnsi="Arial"/>
              </w:rPr>
            </w:pPr>
            <w:r w:rsidDel="00000000" w:rsidR="00000000" w:rsidRPr="00000000">
              <w:rPr>
                <w:rFonts w:ascii="Arial" w:cs="Arial" w:eastAsia="Arial" w:hAnsi="Arial"/>
                <w:rtl w:val="0"/>
              </w:rPr>
              <w:t xml:space="preserve">Dragonflies, damselflies</w:t>
            </w:r>
          </w:p>
        </w:tc>
        <w:tc>
          <w:tcPr>
            <w:tcMar>
              <w:top w:w="100.0" w:type="dxa"/>
              <w:left w:w="100.0" w:type="dxa"/>
              <w:bottom w:w="100.0" w:type="dxa"/>
              <w:right w:w="100.0" w:type="dxa"/>
            </w:tcMar>
          </w:tcPr>
          <w:p w:rsidR="00000000" w:rsidDel="00000000" w:rsidP="00000000" w:rsidRDefault="00000000" w:rsidRPr="00000000" w14:paraId="000000C7">
            <w:pPr>
              <w:spacing w:line="240" w:lineRule="auto"/>
              <w:rPr>
                <w:rFonts w:ascii="Arial" w:cs="Arial" w:eastAsia="Arial" w:hAnsi="Arial"/>
                <w:color w:val="0000ff"/>
                <w:u w:val="single"/>
              </w:rPr>
            </w:pPr>
            <w:hyperlink w:anchor="_heading=h.uibh16njd5yd">
              <w:r w:rsidDel="00000000" w:rsidR="00000000" w:rsidRPr="00000000">
                <w:rPr>
                  <w:rFonts w:ascii="Arial" w:cs="Arial" w:eastAsia="Arial" w:hAnsi="Arial"/>
                  <w:color w:val="1155cc"/>
                  <w:u w:val="single"/>
                  <w:rtl w:val="0"/>
                </w:rPr>
                <w:t xml:space="preserve">TSS1 – Adults</w:t>
              </w:r>
            </w:hyperlink>
            <w:r w:rsidDel="00000000" w:rsidR="00000000" w:rsidRPr="00000000">
              <w:fldChar w:fldCharType="begin"/>
              <w:instrText xml:space="preserve"> HYPERLINK \l "_heading=h.lnxbz9" </w:instrText>
              <w:fldChar w:fldCharType="separate"/>
            </w:r>
            <w:r w:rsidDel="00000000" w:rsidR="00000000" w:rsidRPr="00000000">
              <w:rPr>
                <w:rtl w:val="0"/>
              </w:rPr>
            </w:r>
          </w:p>
          <w:p w:rsidR="00000000" w:rsidDel="00000000" w:rsidP="00000000" w:rsidRDefault="00000000" w:rsidRPr="00000000" w14:paraId="000000C8">
            <w:pPr>
              <w:widowControl w:val="0"/>
              <w:spacing w:line="240" w:lineRule="auto"/>
              <w:rPr>
                <w:rFonts w:ascii="Arial" w:cs="Arial" w:eastAsia="Arial" w:hAnsi="Arial"/>
              </w:rPr>
            </w:pPr>
            <w:r w:rsidDel="00000000" w:rsidR="00000000" w:rsidRPr="00000000">
              <w:fldChar w:fldCharType="end"/>
            </w:r>
            <w:r w:rsidDel="00000000" w:rsidR="00000000" w:rsidRPr="00000000">
              <w:rPr>
                <w:rtl w:val="0"/>
              </w:rPr>
            </w:r>
          </w:p>
        </w:tc>
        <w:tc>
          <w:tcPr/>
          <w:p w:rsidR="00000000" w:rsidDel="00000000" w:rsidP="00000000" w:rsidRDefault="00000000" w:rsidRPr="00000000" w14:paraId="000000C9">
            <w:pPr>
              <w:widowControl w:val="0"/>
              <w:spacing w:line="240" w:lineRule="auto"/>
              <w:rPr>
                <w:rFonts w:ascii="Arial" w:cs="Arial" w:eastAsia="Arial" w:hAnsi="Arial"/>
              </w:rPr>
            </w:pPr>
            <w:hyperlink w:anchor="_heading=h.ihv636">
              <w:r w:rsidDel="00000000" w:rsidR="00000000" w:rsidRPr="00000000">
                <w:rPr>
                  <w:rFonts w:ascii="Arial" w:cs="Arial" w:eastAsia="Arial" w:hAnsi="Arial"/>
                  <w:color w:val="0000ff"/>
                  <w:u w:val="single"/>
                  <w:rtl w:val="0"/>
                </w:rPr>
                <w:t xml:space="preserve">Fig. 12</w:t>
              </w:r>
            </w:hyperlink>
            <w:r w:rsidDel="00000000" w:rsidR="00000000" w:rsidRPr="00000000">
              <w:rPr>
                <w:rtl w:val="0"/>
              </w:rPr>
            </w:r>
          </w:p>
        </w:tc>
      </w:tr>
      <w:tr>
        <w:trPr>
          <w:cantSplit w:val="0"/>
          <w:trHeight w:val="462" w:hRule="atLeast"/>
          <w:tblHeader w:val="0"/>
        </w:trPr>
        <w:tc>
          <w:tcPr>
            <w:tcMar>
              <w:top w:w="100.0" w:type="dxa"/>
              <w:left w:w="100.0" w:type="dxa"/>
              <w:bottom w:w="100.0" w:type="dxa"/>
              <w:right w:w="100.0" w:type="dxa"/>
            </w:tcMar>
          </w:tcPr>
          <w:p w:rsidR="00000000" w:rsidDel="00000000" w:rsidP="00000000" w:rsidRDefault="00000000" w:rsidRPr="00000000" w14:paraId="000000CA">
            <w:pPr>
              <w:spacing w:line="240" w:lineRule="auto"/>
              <w:rPr>
                <w:rFonts w:ascii="Arial" w:cs="Arial" w:eastAsia="Arial" w:hAnsi="Arial"/>
              </w:rPr>
            </w:pPr>
            <w:r w:rsidDel="00000000" w:rsidR="00000000" w:rsidRPr="00000000">
              <w:rPr>
                <w:rFonts w:ascii="Arial" w:cs="Arial" w:eastAsia="Arial" w:hAnsi="Arial"/>
                <w:rtl w:val="0"/>
              </w:rPr>
              <w:t xml:space="preserve">Insecta</w:t>
            </w:r>
          </w:p>
        </w:tc>
        <w:tc>
          <w:tcPr>
            <w:tcMar>
              <w:top w:w="100.0" w:type="dxa"/>
              <w:left w:w="100.0" w:type="dxa"/>
              <w:bottom w:w="100.0" w:type="dxa"/>
              <w:right w:w="100.0" w:type="dxa"/>
            </w:tcMar>
          </w:tcPr>
          <w:p w:rsidR="00000000" w:rsidDel="00000000" w:rsidP="00000000" w:rsidRDefault="00000000" w:rsidRPr="00000000" w14:paraId="000000CB">
            <w:pPr>
              <w:spacing w:line="240" w:lineRule="auto"/>
              <w:rPr>
                <w:rFonts w:ascii="Arial" w:cs="Arial" w:eastAsia="Arial" w:hAnsi="Arial"/>
                <w:u w:val="single"/>
              </w:rPr>
            </w:pPr>
            <w:hyperlink w:anchor="_heading=h.1egqt2p">
              <w:r w:rsidDel="00000000" w:rsidR="00000000" w:rsidRPr="00000000">
                <w:rPr>
                  <w:rFonts w:ascii="Arial" w:cs="Arial" w:eastAsia="Arial" w:hAnsi="Arial"/>
                  <w:u w:val="single"/>
                  <w:rtl w:val="0"/>
                </w:rPr>
                <w:t xml:space="preserve">Orthoptera</w:t>
              </w:r>
            </w:hyperlink>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CC">
            <w:pPr>
              <w:widowControl w:val="0"/>
              <w:spacing w:line="240" w:lineRule="auto"/>
              <w:rPr>
                <w:rFonts w:ascii="Arial" w:cs="Arial" w:eastAsia="Arial" w:hAnsi="Arial"/>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CD">
            <w:pPr>
              <w:widowControl w:val="0"/>
              <w:spacing w:line="240" w:lineRule="auto"/>
              <w:rPr>
                <w:rFonts w:ascii="Arial" w:cs="Arial" w:eastAsia="Arial" w:hAnsi="Arial"/>
              </w:rPr>
            </w:pPr>
            <w:r w:rsidDel="00000000" w:rsidR="00000000" w:rsidRPr="00000000">
              <w:rPr>
                <w:rFonts w:ascii="Arial" w:cs="Arial" w:eastAsia="Arial" w:hAnsi="Arial"/>
                <w:rtl w:val="0"/>
              </w:rPr>
              <w:t xml:space="preserve">Grasshoppers, crickets</w:t>
            </w:r>
          </w:p>
        </w:tc>
        <w:tc>
          <w:tcPr>
            <w:tcMar>
              <w:top w:w="100.0" w:type="dxa"/>
              <w:left w:w="100.0" w:type="dxa"/>
              <w:bottom w:w="100.0" w:type="dxa"/>
              <w:right w:w="100.0" w:type="dxa"/>
            </w:tcMar>
          </w:tcPr>
          <w:p w:rsidR="00000000" w:rsidDel="00000000" w:rsidP="00000000" w:rsidRDefault="00000000" w:rsidRPr="00000000" w14:paraId="000000CE">
            <w:pPr>
              <w:spacing w:line="240" w:lineRule="auto"/>
              <w:rPr>
                <w:rFonts w:ascii="Arial" w:cs="Arial" w:eastAsia="Arial" w:hAnsi="Arial"/>
                <w:color w:val="0000ff"/>
                <w:u w:val="single"/>
              </w:rPr>
            </w:pPr>
            <w:hyperlink w:anchor="_heading=h.uibh16njd5yd">
              <w:r w:rsidDel="00000000" w:rsidR="00000000" w:rsidRPr="00000000">
                <w:rPr>
                  <w:rFonts w:ascii="Arial" w:cs="Arial" w:eastAsia="Arial" w:hAnsi="Arial"/>
                  <w:color w:val="1155cc"/>
                  <w:u w:val="single"/>
                  <w:rtl w:val="0"/>
                </w:rPr>
                <w:t xml:space="preserve">TSS1 – Adults</w:t>
              </w:r>
            </w:hyperlink>
            <w:r w:rsidDel="00000000" w:rsidR="00000000" w:rsidRPr="00000000">
              <w:fldChar w:fldCharType="begin"/>
              <w:instrText xml:space="preserve"> HYPERLINK \l "_heading=h.lnxbz9" </w:instrText>
              <w:fldChar w:fldCharType="separate"/>
            </w:r>
            <w:r w:rsidDel="00000000" w:rsidR="00000000" w:rsidRPr="00000000">
              <w:rPr>
                <w:rtl w:val="0"/>
              </w:rPr>
            </w:r>
          </w:p>
          <w:p w:rsidR="00000000" w:rsidDel="00000000" w:rsidP="00000000" w:rsidRDefault="00000000" w:rsidRPr="00000000" w14:paraId="000000CF">
            <w:pPr>
              <w:widowControl w:val="0"/>
              <w:spacing w:line="240" w:lineRule="auto"/>
              <w:rPr>
                <w:rFonts w:ascii="Arial" w:cs="Arial" w:eastAsia="Arial" w:hAnsi="Arial"/>
              </w:rPr>
            </w:pPr>
            <w:r w:rsidDel="00000000" w:rsidR="00000000" w:rsidRPr="00000000">
              <w:fldChar w:fldCharType="end"/>
            </w:r>
            <w:r w:rsidDel="00000000" w:rsidR="00000000" w:rsidRPr="00000000">
              <w:rPr>
                <w:rtl w:val="0"/>
              </w:rPr>
            </w:r>
          </w:p>
        </w:tc>
        <w:tc>
          <w:tcPr/>
          <w:p w:rsidR="00000000" w:rsidDel="00000000" w:rsidP="00000000" w:rsidRDefault="00000000" w:rsidRPr="00000000" w14:paraId="000000D0">
            <w:pPr>
              <w:widowControl w:val="0"/>
              <w:spacing w:line="240" w:lineRule="auto"/>
              <w:rPr>
                <w:rFonts w:ascii="Arial" w:cs="Arial" w:eastAsia="Arial" w:hAnsi="Arial"/>
              </w:rPr>
            </w:pPr>
            <w:hyperlink w:anchor="_heading=h.1hmsyys">
              <w:r w:rsidDel="00000000" w:rsidR="00000000" w:rsidRPr="00000000">
                <w:rPr>
                  <w:rFonts w:ascii="Arial" w:cs="Arial" w:eastAsia="Arial" w:hAnsi="Arial"/>
                  <w:color w:val="0000ff"/>
                  <w:u w:val="single"/>
                  <w:rtl w:val="0"/>
                </w:rPr>
                <w:t xml:space="preserve">Fig. 14</w:t>
              </w:r>
            </w:hyperlink>
            <w:r w:rsidDel="00000000" w:rsidR="00000000" w:rsidRPr="00000000">
              <w:rPr>
                <w:rtl w:val="0"/>
              </w:rPr>
            </w:r>
          </w:p>
        </w:tc>
      </w:tr>
      <w:tr>
        <w:trPr>
          <w:cantSplit w:val="0"/>
          <w:trHeight w:val="1154" w:hRule="atLeast"/>
          <w:tblHeader w:val="0"/>
        </w:trPr>
        <w:tc>
          <w:tcPr>
            <w:tcMar>
              <w:top w:w="100.0" w:type="dxa"/>
              <w:left w:w="100.0" w:type="dxa"/>
              <w:bottom w:w="100.0" w:type="dxa"/>
              <w:right w:w="100.0" w:type="dxa"/>
            </w:tcMar>
          </w:tcPr>
          <w:p w:rsidR="00000000" w:rsidDel="00000000" w:rsidP="00000000" w:rsidRDefault="00000000" w:rsidRPr="00000000" w14:paraId="000000D1">
            <w:pPr>
              <w:spacing w:line="240" w:lineRule="auto"/>
              <w:rPr>
                <w:rFonts w:ascii="Arial" w:cs="Arial" w:eastAsia="Arial" w:hAnsi="Arial"/>
              </w:rPr>
            </w:pPr>
            <w:r w:rsidDel="00000000" w:rsidR="00000000" w:rsidRPr="00000000">
              <w:rPr>
                <w:rFonts w:ascii="Arial" w:cs="Arial" w:eastAsia="Arial" w:hAnsi="Arial"/>
                <w:rtl w:val="0"/>
              </w:rPr>
              <w:t xml:space="preserve">*Arthropoda &lt;5mm body size</w:t>
            </w:r>
          </w:p>
        </w:tc>
        <w:tc>
          <w:tcPr>
            <w:gridSpan w:val="2"/>
            <w:tcMar>
              <w:top w:w="100.0" w:type="dxa"/>
              <w:left w:w="100.0" w:type="dxa"/>
              <w:bottom w:w="100.0" w:type="dxa"/>
              <w:right w:w="100.0" w:type="dxa"/>
            </w:tcMar>
          </w:tcPr>
          <w:p w:rsidR="00000000" w:rsidDel="00000000" w:rsidP="00000000" w:rsidRDefault="00000000" w:rsidRPr="00000000" w14:paraId="000000D2">
            <w:pPr>
              <w:spacing w:line="240" w:lineRule="auto"/>
              <w:rPr>
                <w:rFonts w:ascii="Arial" w:cs="Arial" w:eastAsia="Arial" w:hAnsi="Arial"/>
              </w:rPr>
            </w:pPr>
            <w:r w:rsidDel="00000000" w:rsidR="00000000" w:rsidRPr="00000000">
              <w:rPr>
                <w:rFonts w:ascii="Arial" w:cs="Arial" w:eastAsia="Arial" w:hAnsi="Arial"/>
                <w:rtl w:val="0"/>
              </w:rPr>
              <w:t xml:space="preserve">Collembola, Protura, Diplura, Blattodea (‘Isoptera’), Phthiraptera, Psocoptera, Siphonaptera, Strepsiptera, Thysanoptera, Zygentoma, Symphyla, Pauropoda.</w:t>
            </w:r>
          </w:p>
          <w:p w:rsidR="00000000" w:rsidDel="00000000" w:rsidP="00000000" w:rsidRDefault="00000000" w:rsidRPr="00000000" w14:paraId="000000D3">
            <w:pPr>
              <w:spacing w:line="240" w:lineRule="auto"/>
              <w:rPr>
                <w:rFonts w:ascii="Arial" w:cs="Arial" w:eastAsia="Arial" w:hAnsi="Arial"/>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D5">
            <w:pPr>
              <w:widowControl w:val="0"/>
              <w:spacing w:line="240" w:lineRule="auto"/>
              <w:rPr>
                <w:rFonts w:ascii="Arial" w:cs="Arial" w:eastAsia="Arial" w:hAnsi="Arial"/>
              </w:rPr>
            </w:pP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D6">
            <w:pPr>
              <w:widowControl w:val="0"/>
              <w:spacing w:line="240" w:lineRule="auto"/>
              <w:rPr>
                <w:rFonts w:ascii="Arial" w:cs="Arial" w:eastAsia="Arial" w:hAnsi="Arial"/>
              </w:rPr>
            </w:pPr>
            <w:hyperlink w:anchor="_heading=h.vy8n8k5k97kd">
              <w:r w:rsidDel="00000000" w:rsidR="00000000" w:rsidRPr="00000000">
                <w:rPr>
                  <w:rFonts w:ascii="Arial" w:cs="Arial" w:eastAsia="Arial" w:hAnsi="Arial"/>
                  <w:color w:val="1155cc"/>
                  <w:u w:val="single"/>
                  <w:rtl w:val="0"/>
                </w:rPr>
                <w:t xml:space="preserve">TSS3 – Smaller than 5mm</w:t>
              </w:r>
            </w:hyperlink>
            <w:r w:rsidDel="00000000" w:rsidR="00000000" w:rsidRPr="00000000">
              <w:rPr>
                <w:rtl w:val="0"/>
              </w:rPr>
            </w:r>
          </w:p>
        </w:tc>
        <w:tc>
          <w:tcPr/>
          <w:p w:rsidR="00000000" w:rsidDel="00000000" w:rsidP="00000000" w:rsidRDefault="00000000" w:rsidRPr="00000000" w14:paraId="000000D7">
            <w:pPr>
              <w:widowControl w:val="0"/>
              <w:spacing w:line="240" w:lineRule="auto"/>
              <w:rPr>
                <w:rFonts w:ascii="Arial" w:cs="Arial" w:eastAsia="Arial" w:hAnsi="Arial"/>
                <w:sz w:val="24"/>
                <w:szCs w:val="24"/>
              </w:rPr>
            </w:pPr>
            <w:r w:rsidDel="00000000" w:rsidR="00000000" w:rsidRPr="00000000">
              <w:rPr>
                <w:rtl w:val="0"/>
              </w:rPr>
            </w:r>
          </w:p>
        </w:tc>
      </w:tr>
    </w:tbl>
    <w:p w:rsidR="00000000" w:rsidDel="00000000" w:rsidP="00000000" w:rsidRDefault="00000000" w:rsidRPr="00000000" w14:paraId="000000D8">
      <w:pPr>
        <w:pStyle w:val="Heading2"/>
        <w:spacing w:line="240" w:lineRule="auto"/>
        <w:rPr>
          <w:b w:val="1"/>
        </w:rPr>
      </w:pPr>
      <w:bookmarkStart w:colFirst="0" w:colLast="0" w:name="_heading=h.ar5kweb1fxe0" w:id="2"/>
      <w:bookmarkEnd w:id="2"/>
      <w:r w:rsidDel="00000000" w:rsidR="00000000" w:rsidRPr="00000000">
        <w:rPr>
          <w:rtl w:val="0"/>
        </w:rPr>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pStyle w:val="Heading2"/>
        <w:spacing w:line="240" w:lineRule="auto"/>
        <w:rPr>
          <w:b w:val="1"/>
        </w:rPr>
      </w:pPr>
      <w:bookmarkStart w:colFirst="0" w:colLast="0" w:name="_heading=h.uibh16njd5yd" w:id="3"/>
      <w:bookmarkEnd w:id="3"/>
      <w:r w:rsidDel="00000000" w:rsidR="00000000" w:rsidRPr="00000000">
        <w:rPr>
          <w:b w:val="1"/>
          <w:rtl w:val="0"/>
        </w:rPr>
        <w:t xml:space="preserve">TSS1: Taxon group: Non-larval Arthropods</w:t>
      </w:r>
    </w:p>
    <w:p w:rsidR="00000000" w:rsidDel="00000000" w:rsidP="00000000" w:rsidRDefault="00000000" w:rsidRPr="00000000" w14:paraId="000000E9">
      <w:pPr>
        <w:pStyle w:val="Heading4"/>
        <w:ind w:left="720" w:firstLine="0"/>
        <w:jc w:val="both"/>
        <w:rPr>
          <w:b w:val="1"/>
          <w:color w:val="000000"/>
        </w:rPr>
      </w:pPr>
      <w:bookmarkStart w:colFirst="0" w:colLast="0" w:name="_heading=h.2et92p0" w:id="4"/>
      <w:bookmarkEnd w:id="4"/>
      <w:r w:rsidDel="00000000" w:rsidR="00000000" w:rsidRPr="00000000">
        <w:rPr>
          <w:b w:val="1"/>
          <w:color w:val="000000"/>
          <w:u w:val="single"/>
          <w:rtl w:val="0"/>
        </w:rPr>
        <w:t xml:space="preserve">Definition:</w:t>
      </w:r>
      <w:r w:rsidDel="00000000" w:rsidR="00000000" w:rsidRPr="00000000">
        <w:rPr>
          <w:b w:val="1"/>
          <w:color w:val="000000"/>
          <w:rtl w:val="0"/>
        </w:rPr>
        <w:t xml:space="preserve"> </w:t>
      </w:r>
      <w:r w:rsidDel="00000000" w:rsidR="00000000" w:rsidRPr="00000000">
        <w:rPr>
          <w:b w:val="1"/>
          <w:color w:val="000000"/>
          <w:highlight w:val="white"/>
          <w:rtl w:val="0"/>
        </w:rPr>
        <w:t xml:space="preserve">Adult terrestrial and freshwater arthropods and immature life stages of hemimetabolous taxa</w:t>
      </w:r>
      <w:r w:rsidDel="00000000" w:rsidR="00000000" w:rsidRPr="00000000">
        <w:rPr>
          <w:b w:val="1"/>
          <w:color w:val="242424"/>
          <w:highlight w:val="white"/>
          <w:rtl w:val="0"/>
        </w:rPr>
        <w:t xml:space="preserve">; over 5 mm body length.</w:t>
      </w:r>
      <w:r w:rsidDel="00000000" w:rsidR="00000000" w:rsidRPr="00000000">
        <w:rPr>
          <w:rtl w:val="0"/>
        </w:rPr>
      </w:r>
    </w:p>
    <w:p w:rsidR="00000000" w:rsidDel="00000000" w:rsidP="00000000" w:rsidRDefault="00000000" w:rsidRPr="00000000" w14:paraId="000000EA">
      <w:pPr>
        <w:pStyle w:val="Heading4"/>
        <w:ind w:left="720" w:firstLine="0"/>
        <w:jc w:val="both"/>
        <w:rPr>
          <w:color w:val="000000"/>
        </w:rPr>
      </w:pPr>
      <w:bookmarkStart w:colFirst="0" w:colLast="0" w:name="_heading=h.c79w66ilvocu" w:id="5"/>
      <w:bookmarkEnd w:id="5"/>
      <w:r w:rsidDel="00000000" w:rsidR="00000000" w:rsidRPr="00000000">
        <w:rPr>
          <w:b w:val="1"/>
          <w:color w:val="000000"/>
          <w:u w:val="single"/>
          <w:rtl w:val="0"/>
        </w:rPr>
        <w:t xml:space="preserve">Including</w:t>
      </w:r>
      <w:r w:rsidDel="00000000" w:rsidR="00000000" w:rsidRPr="00000000">
        <w:rPr>
          <w:b w:val="1"/>
          <w:color w:val="000000"/>
          <w:rtl w:val="0"/>
        </w:rPr>
        <w:t xml:space="preserve">:</w:t>
      </w:r>
      <w:r w:rsidDel="00000000" w:rsidR="00000000" w:rsidRPr="00000000">
        <w:rPr>
          <w:color w:val="000000"/>
          <w:rtl w:val="0"/>
        </w:rPr>
        <w:t xml:space="preserve"> Coleoptera, Hymenoptera, Diptera, Lepidoptera, other insect orders (Blattodea, Dermaptera, Ephemeroptera, Hemiptera, Mecoptera, Megaloptera, Neuroptera, Odonata, Orthoptera, Plecoptera, Raphidioptera, Trichoptera), Amphipoda, Isopoda, Diplopoda, Chilopoda, Araneae, Opiliones, Scorpiones. </w:t>
      </w:r>
    </w:p>
    <w:p w:rsidR="00000000" w:rsidDel="00000000" w:rsidP="00000000" w:rsidRDefault="00000000" w:rsidRPr="00000000" w14:paraId="000000EB">
      <w:pPr>
        <w:pStyle w:val="Heading4"/>
        <w:ind w:left="720" w:firstLine="0"/>
        <w:rPr>
          <w:color w:val="000000"/>
        </w:rPr>
      </w:pPr>
      <w:bookmarkStart w:colFirst="0" w:colLast="0" w:name="_heading=h.tyjcwt" w:id="6"/>
      <w:bookmarkEnd w:id="6"/>
      <w:r w:rsidDel="00000000" w:rsidR="00000000" w:rsidRPr="00000000">
        <w:rPr>
          <w:b w:val="1"/>
          <w:color w:val="000000"/>
          <w:u w:val="single"/>
          <w:rtl w:val="0"/>
        </w:rPr>
        <w:t xml:space="preserve">Excluding</w:t>
      </w:r>
      <w:r w:rsidDel="00000000" w:rsidR="00000000" w:rsidRPr="00000000">
        <w:rPr>
          <w:b w:val="1"/>
          <w:color w:val="000000"/>
          <w:rtl w:val="0"/>
        </w:rPr>
        <w:t xml:space="preserve">:</w:t>
      </w:r>
      <w:r w:rsidDel="00000000" w:rsidR="00000000" w:rsidRPr="00000000">
        <w:rPr>
          <w:color w:val="000000"/>
          <w:rtl w:val="0"/>
        </w:rPr>
        <w:t xml:space="preserve"> Specimens smaller than 5mm</w:t>
      </w:r>
    </w:p>
    <w:p w:rsidR="00000000" w:rsidDel="00000000" w:rsidP="00000000" w:rsidRDefault="00000000" w:rsidRPr="00000000" w14:paraId="000000EC">
      <w:pPr>
        <w:ind w:left="0" w:firstLine="0"/>
        <w:rPr>
          <w:b w:val="1"/>
          <w:sz w:val="24"/>
          <w:szCs w:val="24"/>
        </w:rPr>
      </w:pPr>
      <w:r w:rsidDel="00000000" w:rsidR="00000000" w:rsidRPr="00000000">
        <w:rPr>
          <w:b w:val="1"/>
          <w:sz w:val="24"/>
          <w:szCs w:val="24"/>
          <w:rtl w:val="0"/>
        </w:rPr>
        <w:t xml:space="preserve">           Pictorial dissection guides available. </w:t>
      </w:r>
    </w:p>
    <w:p w:rsidR="00000000" w:rsidDel="00000000" w:rsidP="00000000" w:rsidRDefault="00000000" w:rsidRPr="00000000" w14:paraId="000000ED">
      <w:pPr>
        <w:spacing w:line="240" w:lineRule="auto"/>
        <w:rPr/>
      </w:pPr>
      <w:r w:rsidDel="00000000" w:rsidR="00000000" w:rsidRPr="00000000">
        <w:rPr>
          <w:rtl w:val="0"/>
        </w:rPr>
      </w:r>
    </w:p>
    <w:tbl>
      <w:tblPr>
        <w:tblStyle w:val="Table3"/>
        <w:tblW w:w="900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765"/>
        <w:gridCol w:w="5235"/>
        <w:tblGridChange w:id="0">
          <w:tblGrid>
            <w:gridCol w:w="3765"/>
            <w:gridCol w:w="5235"/>
          </w:tblGrid>
        </w:tblGridChange>
      </w:tblGrid>
      <w:tr>
        <w:trPr>
          <w:cantSplit w:val="0"/>
          <w:tblHeader w:val="0"/>
        </w:trPr>
        <w:tc>
          <w:tcPr>
            <w:tcBorders>
              <w:top w:color="000000" w:space="0" w:sz="12" w:val="single"/>
              <w:left w:color="000000" w:space="0" w:sz="12" w:val="single"/>
              <w:bottom w:color="000000" w:space="0" w:sz="12" w:val="single"/>
              <w:right w:color="000000" w:space="0" w:sz="12" w:val="single"/>
            </w:tcBorders>
            <w:shd w:fill="d9d9d9" w:val="clear"/>
            <w:tcMar>
              <w:top w:w="100.0" w:type="dxa"/>
              <w:left w:w="100.0" w:type="dxa"/>
              <w:bottom w:w="100.0" w:type="dxa"/>
              <w:right w:w="100.0" w:type="dxa"/>
            </w:tcMar>
          </w:tcPr>
          <w:p w:rsidR="00000000" w:rsidDel="00000000" w:rsidP="00000000" w:rsidRDefault="00000000" w:rsidRPr="00000000" w14:paraId="000000EE">
            <w:pPr>
              <w:spacing w:line="240" w:lineRule="auto"/>
              <w:jc w:val="center"/>
              <w:rPr>
                <w:rFonts w:ascii="Arial" w:cs="Arial" w:eastAsia="Arial" w:hAnsi="Arial"/>
                <w:b w:val="1"/>
              </w:rPr>
            </w:pPr>
            <w:bookmarkStart w:colFirst="0" w:colLast="0" w:name="_heading=h.3dy6vkm" w:id="7"/>
            <w:bookmarkEnd w:id="7"/>
            <w:r w:rsidDel="00000000" w:rsidR="00000000" w:rsidRPr="00000000">
              <w:rPr>
                <w:rFonts w:ascii="Arial" w:cs="Arial" w:eastAsia="Arial" w:hAnsi="Arial"/>
                <w:b w:val="1"/>
                <w:rtl w:val="0"/>
              </w:rPr>
              <w:t xml:space="preserve">Detail</w:t>
            </w:r>
          </w:p>
        </w:tc>
        <w:tc>
          <w:tcPr>
            <w:tcBorders>
              <w:top w:color="000000" w:space="0" w:sz="12" w:val="single"/>
              <w:left w:color="000000" w:space="0" w:sz="12" w:val="single"/>
              <w:bottom w:color="000000" w:space="0" w:sz="12" w:val="single"/>
              <w:right w:color="000000" w:space="0" w:sz="12" w:val="single"/>
            </w:tcBorders>
            <w:shd w:fill="d9d9d9" w:val="clear"/>
            <w:tcMar>
              <w:top w:w="100.0" w:type="dxa"/>
              <w:left w:w="100.0" w:type="dxa"/>
              <w:bottom w:w="100.0" w:type="dxa"/>
              <w:right w:w="100.0" w:type="dxa"/>
            </w:tcMar>
          </w:tcPr>
          <w:p w:rsidR="00000000" w:rsidDel="00000000" w:rsidP="00000000" w:rsidRDefault="00000000" w:rsidRPr="00000000" w14:paraId="000000EF">
            <w:pPr>
              <w:widowControl w:val="0"/>
              <w:spacing w:line="240" w:lineRule="auto"/>
              <w:jc w:val="center"/>
              <w:rPr>
                <w:rFonts w:ascii="Arial" w:cs="Arial" w:eastAsia="Arial" w:hAnsi="Arial"/>
                <w:b w:val="1"/>
              </w:rPr>
            </w:pPr>
            <w:r w:rsidDel="00000000" w:rsidR="00000000" w:rsidRPr="00000000">
              <w:rPr>
                <w:rFonts w:ascii="Arial" w:cs="Arial" w:eastAsia="Arial" w:hAnsi="Arial"/>
                <w:b w:val="1"/>
                <w:rtl w:val="0"/>
              </w:rPr>
              <w:t xml:space="preserve">Select</w:t>
            </w:r>
          </w:p>
        </w:tc>
      </w:tr>
      <w:tr>
        <w:trPr>
          <w:cantSplit w:val="0"/>
          <w:tblHeader w:val="0"/>
        </w:trPr>
        <w:tc>
          <w:tcPr>
            <w:tcBorders>
              <w:top w:color="000000" w:space="0" w:sz="12" w:val="single"/>
            </w:tcBorders>
            <w:shd w:fill="d9d9d9" w:val="clear"/>
            <w:tcMar>
              <w:top w:w="100.0" w:type="dxa"/>
              <w:left w:w="100.0" w:type="dxa"/>
              <w:bottom w:w="100.0" w:type="dxa"/>
              <w:right w:w="100.0" w:type="dxa"/>
            </w:tcMar>
          </w:tcPr>
          <w:p w:rsidR="00000000" w:rsidDel="00000000" w:rsidP="00000000" w:rsidRDefault="00000000" w:rsidRPr="00000000" w14:paraId="000000F0">
            <w:pPr>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Field sampling:</w:t>
            </w:r>
          </w:p>
        </w:tc>
        <w:tc>
          <w:tcPr>
            <w:tcBorders>
              <w:top w:color="000000" w:space="0" w:sz="12" w:val="single"/>
            </w:tcBorders>
            <w:shd w:fill="d9d9d9" w:val="clear"/>
            <w:tcMar>
              <w:top w:w="100.0" w:type="dxa"/>
              <w:left w:w="100.0" w:type="dxa"/>
              <w:bottom w:w="100.0" w:type="dxa"/>
              <w:right w:w="100.0" w:type="dxa"/>
            </w:tcMar>
          </w:tcPr>
          <w:p w:rsidR="00000000" w:rsidDel="00000000" w:rsidP="00000000" w:rsidRDefault="00000000" w:rsidRPr="00000000" w14:paraId="000000F1">
            <w:pPr>
              <w:widowControl w:val="0"/>
              <w:spacing w:line="240" w:lineRule="auto"/>
              <w:rPr>
                <w:rFonts w:ascii="Arial" w:cs="Arial" w:eastAsia="Arial" w:hAnsi="Arial"/>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spacing w:line="240" w:lineRule="auto"/>
              <w:rPr>
                <w:rFonts w:ascii="Arial" w:cs="Arial" w:eastAsia="Arial" w:hAnsi="Arial"/>
              </w:rPr>
            </w:pPr>
            <w:r w:rsidDel="00000000" w:rsidR="00000000" w:rsidRPr="00000000">
              <w:rPr>
                <w:rFonts w:ascii="Arial" w:cs="Arial" w:eastAsia="Arial" w:hAnsi="Arial"/>
                <w:rtl w:val="0"/>
              </w:rPr>
              <w:t xml:space="preserve">1. Environment to be sampled:</w:t>
            </w:r>
          </w:p>
        </w:tc>
        <w:tc>
          <w:tcPr>
            <w:shd w:fill="auto" w:val="clear"/>
            <w:tcMar>
              <w:top w:w="100.0" w:type="dxa"/>
              <w:left w:w="100.0" w:type="dxa"/>
              <w:bottom w:w="100.0" w:type="dxa"/>
              <w:right w:w="100.0" w:type="dxa"/>
            </w:tcMar>
          </w:tcPr>
          <w:p w:rsidR="00000000" w:rsidDel="00000000" w:rsidP="00000000" w:rsidRDefault="00000000" w:rsidRPr="00000000" w14:paraId="000000F3">
            <w:pPr>
              <w:widowControl w:val="0"/>
              <w:spacing w:line="240" w:lineRule="auto"/>
              <w:rPr>
                <w:rFonts w:ascii="Arial" w:cs="Arial" w:eastAsia="Arial" w:hAnsi="Arial"/>
              </w:rPr>
            </w:pPr>
            <w:r w:rsidDel="00000000" w:rsidR="00000000" w:rsidRPr="00000000">
              <w:rPr>
                <w:rFonts w:ascii="Arial" w:cs="Arial" w:eastAsia="Arial" w:hAnsi="Arial"/>
                <w:rtl w:val="0"/>
              </w:rPr>
              <w:t xml:space="preserve">Terrestrial and freshwater.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spacing w:line="240" w:lineRule="auto"/>
              <w:rPr>
                <w:rFonts w:ascii="Arial" w:cs="Arial" w:eastAsia="Arial" w:hAnsi="Arial"/>
              </w:rPr>
            </w:pPr>
            <w:r w:rsidDel="00000000" w:rsidR="00000000" w:rsidRPr="00000000">
              <w:rPr>
                <w:rFonts w:ascii="Arial" w:cs="Arial" w:eastAsia="Arial" w:hAnsi="Arial"/>
                <w:rtl w:val="0"/>
              </w:rPr>
              <w:t xml:space="preserve">2. Trap/method of sampling:</w:t>
            </w:r>
          </w:p>
        </w:tc>
        <w:tc>
          <w:tcPr>
            <w:shd w:fill="auto" w:val="clear"/>
            <w:tcMar>
              <w:top w:w="100.0" w:type="dxa"/>
              <w:left w:w="100.0" w:type="dxa"/>
              <w:bottom w:w="100.0" w:type="dxa"/>
              <w:right w:w="100.0" w:type="dxa"/>
            </w:tcMar>
          </w:tcPr>
          <w:p w:rsidR="00000000" w:rsidDel="00000000" w:rsidP="00000000" w:rsidRDefault="00000000" w:rsidRPr="00000000" w14:paraId="000000F5">
            <w:pPr>
              <w:widowControl w:val="0"/>
              <w:spacing w:line="240" w:lineRule="auto"/>
              <w:rPr>
                <w:rFonts w:ascii="Arial" w:cs="Arial" w:eastAsia="Arial" w:hAnsi="Arial"/>
              </w:rPr>
            </w:pPr>
            <w:r w:rsidDel="00000000" w:rsidR="00000000" w:rsidRPr="00000000">
              <w:rPr>
                <w:rFonts w:ascii="Arial" w:cs="Arial" w:eastAsia="Arial" w:hAnsi="Arial"/>
                <w:rtl w:val="0"/>
              </w:rPr>
              <w:t xml:space="preserve">Specimens caught for genome sequencing will be live caught, single target or bulk capture (up to five specimens of the same species collected if possible).</w:t>
            </w:r>
          </w:p>
          <w:p w:rsidR="00000000" w:rsidDel="00000000" w:rsidP="00000000" w:rsidRDefault="00000000" w:rsidRPr="00000000" w14:paraId="000000F6">
            <w:pPr>
              <w:widowControl w:val="0"/>
              <w:spacing w:line="240" w:lineRule="auto"/>
              <w:rPr>
                <w:rFonts w:ascii="Arial" w:cs="Arial" w:eastAsia="Arial" w:hAnsi="Arial"/>
              </w:rPr>
            </w:pPr>
            <w:r w:rsidDel="00000000" w:rsidR="00000000" w:rsidRPr="00000000">
              <w:rPr>
                <w:rFonts w:ascii="Arial" w:cs="Arial" w:eastAsia="Arial" w:hAnsi="Arial"/>
                <w:rtl w:val="0"/>
              </w:rPr>
              <w:t xml:space="preserve">If aquatic; also bulk capture or single specimen targeted. Live specimens sorted in a tray of water.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spacing w:line="240" w:lineRule="auto"/>
              <w:rPr>
                <w:rFonts w:ascii="Arial" w:cs="Arial" w:eastAsia="Arial" w:hAnsi="Arial"/>
                <w:b w:val="1"/>
              </w:rPr>
            </w:pPr>
            <w:r w:rsidDel="00000000" w:rsidR="00000000" w:rsidRPr="00000000">
              <w:rPr>
                <w:rFonts w:ascii="Arial" w:cs="Arial" w:eastAsia="Arial" w:hAnsi="Arial"/>
                <w:b w:val="1"/>
                <w:rtl w:val="0"/>
              </w:rPr>
              <w:t xml:space="preserve">1.&amp; 2. Additional comments:</w:t>
            </w:r>
          </w:p>
        </w:tc>
        <w:tc>
          <w:tcPr>
            <w:shd w:fill="auto" w:val="clear"/>
            <w:tcMar>
              <w:top w:w="100.0" w:type="dxa"/>
              <w:left w:w="100.0" w:type="dxa"/>
              <w:bottom w:w="100.0" w:type="dxa"/>
              <w:right w:w="100.0" w:type="dxa"/>
            </w:tcMar>
          </w:tcPr>
          <w:p w:rsidR="00000000" w:rsidDel="00000000" w:rsidP="00000000" w:rsidRDefault="00000000" w:rsidRPr="00000000" w14:paraId="000000F8">
            <w:pPr>
              <w:widowControl w:val="0"/>
              <w:spacing w:line="240" w:lineRule="auto"/>
              <w:rPr>
                <w:rFonts w:ascii="Arial" w:cs="Arial" w:eastAsia="Arial" w:hAnsi="Arial"/>
              </w:rPr>
            </w:pPr>
            <w:bookmarkStart w:colFirst="0" w:colLast="0" w:name="_heading=h.4d34og8" w:id="8"/>
            <w:bookmarkEnd w:id="8"/>
            <w:r w:rsidDel="00000000" w:rsidR="00000000" w:rsidRPr="00000000">
              <w:rPr>
                <w:rFonts w:ascii="Arial" w:cs="Arial" w:eastAsia="Arial" w:hAnsi="Arial"/>
                <w:rtl w:val="0"/>
              </w:rPr>
              <w:t xml:space="preserve">Each specimen, regardless of species, must have its own relevant </w:t>
            </w:r>
            <w:r w:rsidDel="00000000" w:rsidR="00000000" w:rsidRPr="00000000">
              <w:rPr>
                <w:rFonts w:ascii="Arial" w:cs="Arial" w:eastAsia="Arial" w:hAnsi="Arial"/>
                <w:color w:val="3c4043"/>
                <w:sz w:val="23"/>
                <w:szCs w:val="23"/>
                <w:highlight w:val="white"/>
                <w:rtl w:val="0"/>
              </w:rPr>
              <w:t xml:space="preserve">unique identifier (e.g. QR code</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rtl w:val="0"/>
              </w:rPr>
              <w:t xml:space="preserve">which will be associated with any subsequent tubes, genome or barcoding results. </w:t>
            </w:r>
          </w:p>
          <w:p w:rsidR="00000000" w:rsidDel="00000000" w:rsidP="00000000" w:rsidRDefault="00000000" w:rsidRPr="00000000" w14:paraId="000000F9">
            <w:pPr>
              <w:widowControl w:val="0"/>
              <w:spacing w:line="240" w:lineRule="auto"/>
              <w:rPr>
                <w:rFonts w:ascii="Arial" w:cs="Arial" w:eastAsia="Arial" w:hAnsi="Arial"/>
              </w:rPr>
            </w:pPr>
            <w:bookmarkStart w:colFirst="0" w:colLast="0" w:name="_heading=h.7ucfhdh090lc" w:id="9"/>
            <w:bookmarkEnd w:id="9"/>
            <w:r w:rsidDel="00000000" w:rsidR="00000000" w:rsidRPr="00000000">
              <w:rPr>
                <w:rFonts w:ascii="Arial" w:cs="Arial" w:eastAsia="Arial" w:hAnsi="Arial"/>
                <w:rtl w:val="0"/>
              </w:rPr>
              <w:t xml:space="preserve">Often, terrestrial species can be identified live when anaesthetised (CO2 or ethyl acetate are both effective). Live specimens can also be put temporarily in the fridge to help slow them down during identification. </w:t>
            </w:r>
          </w:p>
        </w:tc>
      </w:tr>
      <w:tr>
        <w:trPr>
          <w:cantSplit w:val="0"/>
          <w:tblHeader w:val="0"/>
        </w:trPr>
        <w:tc>
          <w:tcPr>
            <w:shd w:fill="d9d9d9" w:val="clear"/>
            <w:tcMar>
              <w:top w:w="100.0" w:type="dxa"/>
              <w:left w:w="100.0" w:type="dxa"/>
              <w:bottom w:w="100.0" w:type="dxa"/>
              <w:right w:w="100.0" w:type="dxa"/>
            </w:tcMar>
          </w:tcPr>
          <w:p w:rsidR="00000000" w:rsidDel="00000000" w:rsidP="00000000" w:rsidRDefault="00000000" w:rsidRPr="00000000" w14:paraId="000000FA">
            <w:pPr>
              <w:pStyle w:val="Heading3"/>
              <w:spacing w:line="240" w:lineRule="auto"/>
              <w:rPr>
                <w:rFonts w:ascii="Arial" w:cs="Arial" w:eastAsia="Arial" w:hAnsi="Arial"/>
              </w:rPr>
            </w:pPr>
            <w:bookmarkStart w:colFirst="0" w:colLast="0" w:name="_heading=h.2s8eyo1" w:id="10"/>
            <w:bookmarkEnd w:id="10"/>
            <w:r w:rsidDel="00000000" w:rsidR="00000000" w:rsidRPr="00000000">
              <w:rPr>
                <w:rFonts w:ascii="Arial" w:cs="Arial" w:eastAsia="Arial" w:hAnsi="Arial"/>
                <w:color w:val="000000"/>
                <w:rtl w:val="0"/>
              </w:rPr>
              <w:t xml:space="preserve">For genome sequencing</w:t>
            </w:r>
            <w:r w:rsidDel="00000000" w:rsidR="00000000" w:rsidRPr="00000000">
              <w:rPr>
                <w:rtl w:val="0"/>
              </w:rPr>
            </w:r>
          </w:p>
        </w:tc>
        <w:tc>
          <w:tcPr>
            <w:shd w:fill="d9d9d9" w:val="clear"/>
            <w:tcMar>
              <w:top w:w="100.0" w:type="dxa"/>
              <w:left w:w="100.0" w:type="dxa"/>
              <w:bottom w:w="100.0" w:type="dxa"/>
              <w:right w:w="100.0" w:type="dxa"/>
            </w:tcMar>
          </w:tcPr>
          <w:p w:rsidR="00000000" w:rsidDel="00000000" w:rsidP="00000000" w:rsidRDefault="00000000" w:rsidRPr="00000000" w14:paraId="000000FB">
            <w:pPr>
              <w:widowControl w:val="0"/>
              <w:spacing w:line="240" w:lineRule="auto"/>
              <w:rPr>
                <w:rFonts w:ascii="Arial" w:cs="Arial" w:eastAsia="Arial" w:hAnsi="Arial"/>
                <w:sz w:val="18"/>
                <w:szCs w:val="18"/>
              </w:rPr>
            </w:pPr>
            <w:r w:rsidDel="00000000" w:rsidR="00000000" w:rsidRPr="00000000">
              <w:rPr>
                <w:rtl w:val="0"/>
              </w:rPr>
            </w:r>
          </w:p>
        </w:tc>
      </w:tr>
      <w:tr>
        <w:trPr>
          <w:cantSplit w:val="0"/>
          <w:trHeight w:val="465" w:hRule="atLeast"/>
          <w:tblHeader w:val="0"/>
        </w:trPr>
        <w:tc>
          <w:tcPr>
            <w:shd w:fill="d9d9d9" w:val="clear"/>
            <w:tcMar>
              <w:top w:w="100.0" w:type="dxa"/>
              <w:left w:w="100.0" w:type="dxa"/>
              <w:bottom w:w="100.0" w:type="dxa"/>
              <w:right w:w="100.0" w:type="dxa"/>
            </w:tcMar>
          </w:tcPr>
          <w:p w:rsidR="00000000" w:rsidDel="00000000" w:rsidP="00000000" w:rsidRDefault="00000000" w:rsidRPr="00000000" w14:paraId="000000FC">
            <w:pPr>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Tissue preparation:</w:t>
            </w:r>
          </w:p>
        </w:tc>
        <w:tc>
          <w:tcPr>
            <w:shd w:fill="d9d9d9" w:val="clear"/>
            <w:tcMar>
              <w:top w:w="100.0" w:type="dxa"/>
              <w:left w:w="100.0" w:type="dxa"/>
              <w:bottom w:w="100.0" w:type="dxa"/>
              <w:right w:w="100.0" w:type="dxa"/>
            </w:tcMar>
          </w:tcPr>
          <w:p w:rsidR="00000000" w:rsidDel="00000000" w:rsidP="00000000" w:rsidRDefault="00000000" w:rsidRPr="00000000" w14:paraId="000000FD">
            <w:pPr>
              <w:widowControl w:val="0"/>
              <w:spacing w:line="240" w:lineRule="auto"/>
              <w:rPr>
                <w:rFonts w:ascii="Arial" w:cs="Arial" w:eastAsia="Arial" w:hAnsi="Arial"/>
              </w:rPr>
            </w:pPr>
            <w:r w:rsidDel="00000000" w:rsidR="00000000" w:rsidRPr="00000000">
              <w:rPr>
                <w:rtl w:val="0"/>
              </w:rPr>
            </w:r>
          </w:p>
        </w:tc>
      </w:tr>
      <w:tr>
        <w:trPr>
          <w:cantSplit w:val="0"/>
          <w:trHeight w:val="46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FE">
            <w:pPr>
              <w:spacing w:line="240" w:lineRule="auto"/>
              <w:rPr>
                <w:rFonts w:ascii="Arial" w:cs="Arial" w:eastAsia="Arial" w:hAnsi="Arial"/>
              </w:rPr>
            </w:pPr>
            <w:r w:rsidDel="00000000" w:rsidR="00000000" w:rsidRPr="00000000">
              <w:rPr>
                <w:rFonts w:ascii="Arial" w:cs="Arial" w:eastAsia="Arial" w:hAnsi="Arial"/>
                <w:rtl w:val="0"/>
              </w:rPr>
              <w:t xml:space="preserve">3. Can specimens be sampled and frozen while still alive?</w:t>
            </w:r>
          </w:p>
        </w:tc>
        <w:tc>
          <w:tcPr>
            <w:shd w:fill="auto" w:val="clear"/>
            <w:tcMar>
              <w:top w:w="100.0" w:type="dxa"/>
              <w:left w:w="100.0" w:type="dxa"/>
              <w:bottom w:w="100.0" w:type="dxa"/>
              <w:right w:w="100.0" w:type="dxa"/>
            </w:tcMar>
          </w:tcPr>
          <w:p w:rsidR="00000000" w:rsidDel="00000000" w:rsidP="00000000" w:rsidRDefault="00000000" w:rsidRPr="00000000" w14:paraId="000000FF">
            <w:pPr>
              <w:widowControl w:val="0"/>
              <w:spacing w:line="240" w:lineRule="auto"/>
              <w:rPr>
                <w:rFonts w:ascii="Arial" w:cs="Arial" w:eastAsia="Arial" w:hAnsi="Arial"/>
              </w:rPr>
            </w:pPr>
            <w:r w:rsidDel="00000000" w:rsidR="00000000" w:rsidRPr="00000000">
              <w:rPr>
                <w:rFonts w:ascii="Arial" w:cs="Arial" w:eastAsia="Arial" w:hAnsi="Arial"/>
                <w:rtl w:val="0"/>
              </w:rPr>
              <w:t xml:space="preserve">Y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0">
            <w:pPr>
              <w:spacing w:line="240" w:lineRule="auto"/>
              <w:rPr>
                <w:rFonts w:ascii="Arial" w:cs="Arial" w:eastAsia="Arial" w:hAnsi="Arial"/>
                <w:b w:val="1"/>
              </w:rPr>
            </w:pPr>
            <w:r w:rsidDel="00000000" w:rsidR="00000000" w:rsidRPr="00000000">
              <w:rPr>
                <w:rFonts w:ascii="Arial" w:cs="Arial" w:eastAsia="Arial" w:hAnsi="Arial"/>
                <w:b w:val="1"/>
                <w:rtl w:val="0"/>
              </w:rPr>
              <w:t xml:space="preserve">3. Additional comments:</w:t>
            </w:r>
          </w:p>
        </w:tc>
        <w:tc>
          <w:tcPr>
            <w:shd w:fill="auto" w:val="clear"/>
            <w:tcMar>
              <w:top w:w="100.0" w:type="dxa"/>
              <w:left w:w="100.0" w:type="dxa"/>
              <w:bottom w:w="100.0" w:type="dxa"/>
              <w:right w:w="100.0" w:type="dxa"/>
            </w:tcMar>
          </w:tcPr>
          <w:p w:rsidR="00000000" w:rsidDel="00000000" w:rsidP="00000000" w:rsidRDefault="00000000" w:rsidRPr="00000000" w14:paraId="00000101">
            <w:pPr>
              <w:widowControl w:val="0"/>
              <w:spacing w:line="240" w:lineRule="auto"/>
              <w:rPr>
                <w:rFonts w:ascii="Arial" w:cs="Arial" w:eastAsia="Arial" w:hAnsi="Arial"/>
              </w:rPr>
            </w:pPr>
            <w:bookmarkStart w:colFirst="0" w:colLast="0" w:name="_heading=h.17dp8vu" w:id="11"/>
            <w:bookmarkEnd w:id="11"/>
            <w:r w:rsidDel="00000000" w:rsidR="00000000" w:rsidRPr="00000000">
              <w:rPr>
                <w:rFonts w:ascii="Arial" w:cs="Arial" w:eastAsia="Arial" w:hAnsi="Arial"/>
                <w:rtl w:val="0"/>
              </w:rPr>
              <w:t xml:space="preserve">Must be frozen at -80˚C or lower. </w:t>
            </w:r>
          </w:p>
          <w:p w:rsidR="00000000" w:rsidDel="00000000" w:rsidP="00000000" w:rsidRDefault="00000000" w:rsidRPr="00000000" w14:paraId="00000102">
            <w:pPr>
              <w:widowControl w:val="0"/>
              <w:spacing w:line="240" w:lineRule="auto"/>
              <w:rPr>
                <w:rFonts w:ascii="Arial" w:cs="Arial" w:eastAsia="Arial" w:hAnsi="Arial"/>
              </w:rPr>
            </w:pPr>
            <w:bookmarkStart w:colFirst="0" w:colLast="0" w:name="_heading=h.vz285yv2zsmf" w:id="12"/>
            <w:bookmarkEnd w:id="12"/>
            <w:r w:rsidDel="00000000" w:rsidR="00000000" w:rsidRPr="00000000">
              <w:rPr>
                <w:rFonts w:ascii="Arial" w:cs="Arial" w:eastAsia="Arial" w:hAnsi="Arial"/>
                <w:rtl w:val="0"/>
              </w:rPr>
              <w:t xml:space="preserve">Specimens to be identified (to genus as a minimum) and photographed prior to tissue preparation for genome sequencing.</w:t>
            </w:r>
          </w:p>
          <w:p w:rsidR="00000000" w:rsidDel="00000000" w:rsidP="00000000" w:rsidRDefault="00000000" w:rsidRPr="00000000" w14:paraId="00000103">
            <w:pPr>
              <w:widowControl w:val="0"/>
              <w:spacing w:line="240" w:lineRule="auto"/>
              <w:rPr>
                <w:rFonts w:ascii="Arial" w:cs="Arial" w:eastAsia="Arial" w:hAnsi="Arial"/>
              </w:rPr>
            </w:pPr>
            <w:bookmarkStart w:colFirst="0" w:colLast="0" w:name="_heading=h.6jmk0up5hmsw" w:id="13"/>
            <w:bookmarkEnd w:id="13"/>
            <w:r w:rsidDel="00000000" w:rsidR="00000000" w:rsidRPr="00000000">
              <w:rPr>
                <w:rFonts w:ascii="Arial" w:cs="Arial" w:eastAsia="Arial" w:hAnsi="Arial"/>
                <w:rtl w:val="0"/>
              </w:rPr>
              <w:t xml:space="preserve">Freshwater specimens should be imaged live, in water. </w:t>
            </w:r>
          </w:p>
        </w:tc>
      </w:tr>
      <w:tr>
        <w:trPr>
          <w:cantSplit w:val="0"/>
          <w:tblHeader w:val="0"/>
        </w:trPr>
        <w:tc>
          <w:tcPr>
            <w:shd w:fill="d9d9d9" w:val="clear"/>
            <w:tcMar>
              <w:top w:w="100.0" w:type="dxa"/>
              <w:left w:w="100.0" w:type="dxa"/>
              <w:bottom w:w="100.0" w:type="dxa"/>
              <w:right w:w="100.0" w:type="dxa"/>
            </w:tcMar>
          </w:tcPr>
          <w:p w:rsidR="00000000" w:rsidDel="00000000" w:rsidP="00000000" w:rsidRDefault="00000000" w:rsidRPr="00000000" w14:paraId="00000104">
            <w:pPr>
              <w:widowControl w:val="0"/>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Photography:</w:t>
            </w:r>
          </w:p>
        </w:tc>
        <w:tc>
          <w:tcPr>
            <w:shd w:fill="d9d9d9" w:val="clear"/>
            <w:tcMar>
              <w:top w:w="100.0" w:type="dxa"/>
              <w:left w:w="100.0" w:type="dxa"/>
              <w:bottom w:w="100.0" w:type="dxa"/>
              <w:right w:w="100.0" w:type="dxa"/>
            </w:tcMar>
          </w:tcPr>
          <w:p w:rsidR="00000000" w:rsidDel="00000000" w:rsidP="00000000" w:rsidRDefault="00000000" w:rsidRPr="00000000" w14:paraId="00000105">
            <w:pPr>
              <w:spacing w:line="240" w:lineRule="auto"/>
              <w:rPr>
                <w:rFonts w:ascii="Arial" w:cs="Arial" w:eastAsia="Arial" w:hAnsi="Arial"/>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6">
            <w:pPr>
              <w:widowControl w:val="0"/>
              <w:spacing w:line="240" w:lineRule="auto"/>
              <w:rPr>
                <w:rFonts w:ascii="Arial" w:cs="Arial" w:eastAsia="Arial" w:hAnsi="Arial"/>
              </w:rPr>
            </w:pPr>
            <w:r w:rsidDel="00000000" w:rsidR="00000000" w:rsidRPr="00000000">
              <w:rPr>
                <w:rFonts w:ascii="Arial" w:cs="Arial" w:eastAsia="Arial" w:hAnsi="Arial"/>
                <w:rtl w:val="0"/>
              </w:rPr>
              <w:t xml:space="preserve">4. Photography appropriate for taxon:</w:t>
            </w:r>
          </w:p>
        </w:tc>
        <w:tc>
          <w:tcPr>
            <w:shd w:fill="auto" w:val="clear"/>
            <w:tcMar>
              <w:top w:w="100.0" w:type="dxa"/>
              <w:left w:w="100.0" w:type="dxa"/>
              <w:bottom w:w="100.0" w:type="dxa"/>
              <w:right w:w="100.0" w:type="dxa"/>
            </w:tcMar>
          </w:tcPr>
          <w:p w:rsidR="00000000" w:rsidDel="00000000" w:rsidP="00000000" w:rsidRDefault="00000000" w:rsidRPr="00000000" w14:paraId="00000107">
            <w:pPr>
              <w:spacing w:line="240" w:lineRule="auto"/>
              <w:rPr>
                <w:rFonts w:ascii="Arial" w:cs="Arial" w:eastAsia="Arial" w:hAnsi="Arial"/>
              </w:rPr>
            </w:pPr>
            <w:r w:rsidDel="00000000" w:rsidR="00000000" w:rsidRPr="00000000">
              <w:rPr>
                <w:rFonts w:ascii="Arial" w:cs="Arial" w:eastAsia="Arial" w:hAnsi="Arial"/>
              </w:rPr>
              <w:drawing>
                <wp:inline distB="114300" distT="114300" distL="114300" distR="114300">
                  <wp:extent cx="3225982" cy="3938588"/>
                  <wp:effectExtent b="0" l="0" r="0" t="0"/>
                  <wp:docPr id="1393474988"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3225982" cy="393858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8">
            <w:pPr>
              <w:spacing w:line="240" w:lineRule="auto"/>
              <w:rPr>
                <w:rFonts w:ascii="Arial" w:cs="Arial" w:eastAsia="Arial" w:hAnsi="Arial"/>
              </w:rPr>
            </w:pPr>
            <w:r w:rsidDel="00000000" w:rsidR="00000000" w:rsidRPr="00000000">
              <w:rPr>
                <w:rFonts w:ascii="Arial" w:cs="Arial" w:eastAsia="Arial" w:hAnsi="Arial"/>
                <w:b w:val="1"/>
                <w:rtl w:val="0"/>
              </w:rPr>
              <w:t xml:space="preserve">4. Additional comments:</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09">
            <w:pPr>
              <w:widowControl w:val="0"/>
              <w:spacing w:line="240" w:lineRule="auto"/>
              <w:rPr>
                <w:rFonts w:ascii="Arial" w:cs="Arial" w:eastAsia="Arial" w:hAnsi="Arial"/>
              </w:rPr>
            </w:pPr>
            <w:r w:rsidDel="00000000" w:rsidR="00000000" w:rsidRPr="00000000">
              <w:rPr>
                <w:rFonts w:ascii="Arial" w:cs="Arial" w:eastAsia="Arial" w:hAnsi="Arial"/>
                <w:rtl w:val="0"/>
              </w:rPr>
              <w:t xml:space="preserve">The image should be taken in the highest quality resolution - macro lens recommended. </w:t>
            </w:r>
          </w:p>
          <w:p w:rsidR="00000000" w:rsidDel="00000000" w:rsidP="00000000" w:rsidRDefault="00000000" w:rsidRPr="00000000" w14:paraId="0000010A">
            <w:pPr>
              <w:widowControl w:val="0"/>
              <w:spacing w:line="240" w:lineRule="auto"/>
              <w:rPr>
                <w:rFonts w:ascii="Arial" w:cs="Arial" w:eastAsia="Arial" w:hAnsi="Arial"/>
              </w:rPr>
            </w:pPr>
            <w:r w:rsidDel="00000000" w:rsidR="00000000" w:rsidRPr="00000000">
              <w:rPr>
                <w:rFonts w:ascii="Arial" w:cs="Arial" w:eastAsia="Arial" w:hAnsi="Arial"/>
                <w:rtl w:val="0"/>
              </w:rPr>
              <w:t xml:space="preserve">Photograph to include a unique</w:t>
            </w:r>
            <w:r w:rsidDel="00000000" w:rsidR="00000000" w:rsidRPr="00000000">
              <w:rPr>
                <w:rFonts w:ascii="Arial" w:cs="Arial" w:eastAsia="Arial" w:hAnsi="Arial"/>
                <w:highlight w:val="white"/>
                <w:rtl w:val="0"/>
              </w:rPr>
              <w:t xml:space="preserve"> identifier (e.g. QR code, NHMUK barcode</w:t>
            </w:r>
            <w:r w:rsidDel="00000000" w:rsidR="00000000" w:rsidRPr="00000000">
              <w:rPr>
                <w:rFonts w:ascii="Arial" w:cs="Arial" w:eastAsia="Arial" w:hAnsi="Arial"/>
                <w:rtl w:val="0"/>
              </w:rPr>
              <w:t xml:space="preserve">) where possible; where no voucher specimen parts are retained (e.g. genitalia, wings or other) the photograph will serve as voucher and should include identifying features. </w:t>
            </w:r>
          </w:p>
          <w:p w:rsidR="00000000" w:rsidDel="00000000" w:rsidP="00000000" w:rsidRDefault="00000000" w:rsidRPr="00000000" w14:paraId="0000010B">
            <w:pPr>
              <w:widowControl w:val="0"/>
              <w:spacing w:line="240" w:lineRule="auto"/>
              <w:rPr>
                <w:rFonts w:ascii="Arial" w:cs="Arial" w:eastAsia="Arial" w:hAnsi="Arial"/>
              </w:rPr>
            </w:pPr>
            <w:r w:rsidDel="00000000" w:rsidR="00000000" w:rsidRPr="00000000">
              <w:rPr>
                <w:rFonts w:ascii="Arial" w:cs="Arial" w:eastAsia="Arial" w:hAnsi="Arial"/>
                <w:rtl w:val="0"/>
              </w:rPr>
              <w:t xml:space="preserve">The </w:t>
            </w:r>
            <w:r w:rsidDel="00000000" w:rsidR="00000000" w:rsidRPr="00000000">
              <w:rPr>
                <w:rFonts w:ascii="Arial" w:cs="Arial" w:eastAsia="Arial" w:hAnsi="Arial"/>
                <w:highlight w:val="white"/>
                <w:rtl w:val="0"/>
              </w:rPr>
              <w:t xml:space="preserve">photos should be of high enough resolution to be diagnostic</w:t>
            </w:r>
            <w:r w:rsidDel="00000000" w:rsidR="00000000" w:rsidRPr="00000000">
              <w:rPr>
                <w:rFonts w:ascii="Arial" w:cs="Arial" w:eastAsia="Arial" w:hAnsi="Arial"/>
                <w:rtl w:val="0"/>
              </w:rPr>
              <w:t xml:space="preserve">, when possible. </w:t>
            </w:r>
          </w:p>
          <w:p w:rsidR="00000000" w:rsidDel="00000000" w:rsidP="00000000" w:rsidRDefault="00000000" w:rsidRPr="00000000" w14:paraId="0000010C">
            <w:pPr>
              <w:widowControl w:val="0"/>
              <w:spacing w:line="240" w:lineRule="auto"/>
              <w:rPr>
                <w:rFonts w:ascii="Arial" w:cs="Arial" w:eastAsia="Arial" w:hAnsi="Arial"/>
              </w:rPr>
            </w:pPr>
            <w:r w:rsidDel="00000000" w:rsidR="00000000" w:rsidRPr="00000000">
              <w:rPr>
                <w:rFonts w:ascii="Arial" w:cs="Arial" w:eastAsia="Arial" w:hAnsi="Arial"/>
                <w:rtl w:val="0"/>
              </w:rPr>
              <w:t xml:space="preserve">Often, terrestrial species can be photographed live when anaesthetised (CO2 or ethyl acetate are both effective) for diagnostic photography. </w:t>
            </w:r>
            <w:r w:rsidDel="00000000" w:rsidR="00000000" w:rsidRPr="00000000">
              <w:rPr>
                <w:rFonts w:ascii="Arial" w:cs="Arial" w:eastAsia="Arial" w:hAnsi="Arial"/>
                <w:highlight w:val="white"/>
                <w:rtl w:val="0"/>
              </w:rPr>
              <w:t xml:space="preserve"> When specimens are anaesthetised, you are also able to observe and photograph parts of the anatomy at high magnification under a microscope. These features may be less clear once the specimen is frozen. </w:t>
            </w:r>
            <w:r w:rsidDel="00000000" w:rsidR="00000000" w:rsidRPr="00000000">
              <w:rPr>
                <w:rtl w:val="0"/>
              </w:rPr>
            </w:r>
          </w:p>
        </w:tc>
      </w:tr>
      <w:tr>
        <w:trPr>
          <w:cantSplit w:val="0"/>
          <w:tblHeader w:val="0"/>
        </w:trPr>
        <w:tc>
          <w:tcPr>
            <w:shd w:fill="d9d9d9" w:val="clear"/>
            <w:tcMar>
              <w:top w:w="100.0" w:type="dxa"/>
              <w:left w:w="100.0" w:type="dxa"/>
              <w:bottom w:w="100.0" w:type="dxa"/>
              <w:right w:w="100.0" w:type="dxa"/>
            </w:tcMar>
          </w:tcPr>
          <w:p w:rsidR="00000000" w:rsidDel="00000000" w:rsidP="00000000" w:rsidRDefault="00000000" w:rsidRPr="00000000" w14:paraId="0000010D">
            <w:pPr>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Dissection:</w:t>
            </w:r>
          </w:p>
        </w:tc>
        <w:tc>
          <w:tcPr>
            <w:shd w:fill="d9d9d9" w:val="clear"/>
            <w:tcMar>
              <w:top w:w="100.0" w:type="dxa"/>
              <w:left w:w="100.0" w:type="dxa"/>
              <w:bottom w:w="100.0" w:type="dxa"/>
              <w:right w:w="100.0" w:type="dxa"/>
            </w:tcMar>
          </w:tcPr>
          <w:p w:rsidR="00000000" w:rsidDel="00000000" w:rsidP="00000000" w:rsidRDefault="00000000" w:rsidRPr="00000000" w14:paraId="0000010E">
            <w:pPr>
              <w:spacing w:line="240" w:lineRule="auto"/>
              <w:rPr>
                <w:rFonts w:ascii="Arial" w:cs="Arial" w:eastAsia="Arial" w:hAnsi="Arial"/>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spacing w:line="240" w:lineRule="auto"/>
              <w:rPr>
                <w:rFonts w:ascii="Arial" w:cs="Arial" w:eastAsia="Arial" w:hAnsi="Arial"/>
              </w:rPr>
            </w:pPr>
            <w:r w:rsidDel="00000000" w:rsidR="00000000" w:rsidRPr="00000000">
              <w:rPr>
                <w:rFonts w:ascii="Arial" w:cs="Arial" w:eastAsia="Arial" w:hAnsi="Arial"/>
                <w:rtl w:val="0"/>
              </w:rPr>
              <w:t xml:space="preserve">5.1. Specimen is larger than a lentil (ca. 5 mm)</w:t>
            </w:r>
          </w:p>
        </w:tc>
        <w:tc>
          <w:tcPr>
            <w:shd w:fill="auto" w:val="clear"/>
            <w:tcMar>
              <w:top w:w="100.0" w:type="dxa"/>
              <w:left w:w="100.0" w:type="dxa"/>
              <w:bottom w:w="100.0" w:type="dxa"/>
              <w:right w:w="100.0" w:type="dxa"/>
            </w:tcMar>
          </w:tcPr>
          <w:p w:rsidR="00000000" w:rsidDel="00000000" w:rsidP="00000000" w:rsidRDefault="00000000" w:rsidRPr="00000000" w14:paraId="00000110">
            <w:pPr>
              <w:widowControl w:val="0"/>
              <w:spacing w:line="240" w:lineRule="auto"/>
              <w:rPr>
                <w:rFonts w:ascii="Arial" w:cs="Arial" w:eastAsia="Arial" w:hAnsi="Arial"/>
              </w:rPr>
            </w:pPr>
            <w:r w:rsidDel="00000000" w:rsidR="00000000" w:rsidRPr="00000000">
              <w:rPr>
                <w:rFonts w:ascii="Arial" w:cs="Arial" w:eastAsia="Arial" w:hAnsi="Arial"/>
                <w:rtl w:val="0"/>
              </w:rPr>
              <w:t xml:space="preserve">Y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1">
            <w:pPr>
              <w:spacing w:line="240" w:lineRule="auto"/>
              <w:rPr>
                <w:rFonts w:ascii="Arial" w:cs="Arial" w:eastAsia="Arial" w:hAnsi="Arial"/>
                <w:b w:val="1"/>
              </w:rPr>
            </w:pPr>
            <w:r w:rsidDel="00000000" w:rsidR="00000000" w:rsidRPr="00000000">
              <w:rPr>
                <w:rFonts w:ascii="Arial" w:cs="Arial" w:eastAsia="Arial" w:hAnsi="Arial"/>
                <w:rtl w:val="0"/>
              </w:rPr>
              <w:t xml:space="preserve">5.2. Part of specimen dissected for DNA barcoding</w:t>
            </w:r>
            <w:r w:rsidDel="00000000" w:rsidR="00000000" w:rsidRPr="00000000">
              <w:rPr>
                <w:rtl w:val="0"/>
              </w:rPr>
            </w:r>
          </w:p>
          <w:p w:rsidR="00000000" w:rsidDel="00000000" w:rsidP="00000000" w:rsidRDefault="00000000" w:rsidRPr="00000000" w14:paraId="00000112">
            <w:pPr>
              <w:spacing w:line="240" w:lineRule="auto"/>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3">
            <w:pPr>
              <w:widowControl w:val="0"/>
              <w:spacing w:line="240" w:lineRule="auto"/>
              <w:rPr>
                <w:rFonts w:ascii="Arial" w:cs="Arial" w:eastAsia="Arial" w:hAnsi="Arial"/>
              </w:rPr>
            </w:pPr>
            <w:r w:rsidDel="00000000" w:rsidR="00000000" w:rsidRPr="00000000">
              <w:rPr>
                <w:rFonts w:ascii="Arial" w:cs="Arial" w:eastAsia="Arial" w:hAnsi="Arial"/>
                <w:rtl w:val="0"/>
              </w:rPr>
              <w:t xml:space="preserve">Leg(s), number depending on size of the specimen, number of legs present and volume of tissue.</w:t>
            </w:r>
          </w:p>
          <w:p w:rsidR="00000000" w:rsidDel="00000000" w:rsidP="00000000" w:rsidRDefault="00000000" w:rsidRPr="00000000" w14:paraId="00000114">
            <w:pPr>
              <w:widowControl w:val="0"/>
              <w:spacing w:line="240" w:lineRule="auto"/>
              <w:rPr>
                <w:rFonts w:ascii="Arial" w:cs="Arial" w:eastAsia="Arial" w:hAnsi="Arial"/>
              </w:rPr>
            </w:pPr>
            <w:r w:rsidDel="00000000" w:rsidR="00000000" w:rsidRPr="00000000">
              <w:rPr>
                <w:rFonts w:ascii="Arial" w:cs="Arial" w:eastAsia="Arial" w:hAnsi="Arial"/>
                <w:rtl w:val="0"/>
              </w:rPr>
              <w:t xml:space="preserve">The tissue for barcoding is removed, put in 100% ethanol. The rest of the frozen/live organism can then be dissected.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5">
            <w:pPr>
              <w:spacing w:line="240" w:lineRule="auto"/>
              <w:rPr>
                <w:rFonts w:ascii="Arial" w:cs="Arial" w:eastAsia="Arial" w:hAnsi="Arial"/>
              </w:rPr>
            </w:pPr>
            <w:r w:rsidDel="00000000" w:rsidR="00000000" w:rsidRPr="00000000">
              <w:rPr>
                <w:rFonts w:ascii="Arial" w:cs="Arial" w:eastAsia="Arial" w:hAnsi="Arial"/>
                <w:rtl w:val="0"/>
              </w:rPr>
              <w:t xml:space="preserve">5.3. Dissection for whole genome</w:t>
            </w:r>
          </w:p>
        </w:tc>
        <w:tc>
          <w:tcPr>
            <w:shd w:fill="auto" w:val="clear"/>
            <w:tcMar>
              <w:top w:w="100.0" w:type="dxa"/>
              <w:left w:w="100.0" w:type="dxa"/>
              <w:bottom w:w="100.0" w:type="dxa"/>
              <w:right w:w="100.0" w:type="dxa"/>
            </w:tcMar>
          </w:tcPr>
          <w:p w:rsidR="00000000" w:rsidDel="00000000" w:rsidP="00000000" w:rsidRDefault="00000000" w:rsidRPr="00000000" w14:paraId="00000116">
            <w:pPr>
              <w:widowControl w:val="0"/>
              <w:spacing w:line="240" w:lineRule="auto"/>
              <w:rPr>
                <w:rFonts w:ascii="Arial" w:cs="Arial" w:eastAsia="Arial" w:hAnsi="Arial"/>
              </w:rPr>
            </w:pPr>
            <w:r w:rsidDel="00000000" w:rsidR="00000000" w:rsidRPr="00000000">
              <w:rPr>
                <w:rFonts w:ascii="Arial" w:cs="Arial" w:eastAsia="Arial" w:hAnsi="Arial"/>
                <w:rtl w:val="0"/>
              </w:rPr>
              <w:t xml:space="preserve">One dissected section per tube is required with a unique barcode/ relevant unique identifier (e.g. QR code, NHMUK number)  associated with the tube number.</w:t>
            </w:r>
          </w:p>
          <w:p w:rsidR="00000000" w:rsidDel="00000000" w:rsidP="00000000" w:rsidRDefault="00000000" w:rsidRPr="00000000" w14:paraId="00000117">
            <w:pPr>
              <w:widowControl w:val="0"/>
              <w:spacing w:line="240" w:lineRule="auto"/>
              <w:rPr>
                <w:rFonts w:ascii="Arial" w:cs="Arial" w:eastAsia="Arial" w:hAnsi="Arial"/>
              </w:rPr>
            </w:pPr>
            <w:r w:rsidDel="00000000" w:rsidR="00000000" w:rsidRPr="00000000">
              <w:rPr>
                <w:rFonts w:ascii="Arial" w:cs="Arial" w:eastAsia="Arial" w:hAnsi="Arial"/>
                <w:rtl w:val="0"/>
              </w:rPr>
              <w:t xml:space="preserve">Please use the following recommendations for taxon-specific dissection:</w:t>
            </w:r>
          </w:p>
          <w:p w:rsidR="00000000" w:rsidDel="00000000" w:rsidP="00000000" w:rsidRDefault="00000000" w:rsidRPr="00000000" w14:paraId="00000118">
            <w:pPr>
              <w:widowControl w:val="0"/>
              <w:spacing w:line="240" w:lineRule="auto"/>
              <w:rPr>
                <w:rFonts w:ascii="Arial" w:cs="Arial" w:eastAsia="Arial" w:hAnsi="Arial"/>
              </w:rPr>
            </w:pPr>
            <w:r w:rsidDel="00000000" w:rsidR="00000000" w:rsidRPr="00000000">
              <w:rPr>
                <w:rFonts w:ascii="Arial" w:cs="Arial" w:eastAsia="Arial" w:hAnsi="Arial"/>
                <w:b w:val="1"/>
                <w:u w:val="single"/>
                <w:rtl w:val="0"/>
              </w:rPr>
              <w:t xml:space="preserve">Insecta</w:t>
            </w:r>
            <w:r w:rsidDel="00000000" w:rsidR="00000000" w:rsidRPr="00000000">
              <w:rPr>
                <w:rFonts w:ascii="Arial" w:cs="Arial" w:eastAsia="Arial" w:hAnsi="Arial"/>
                <w:b w:val="1"/>
                <w:rtl w:val="0"/>
              </w:rPr>
              <w:t xml:space="preserve">:</w:t>
            </w:r>
            <w:r w:rsidDel="00000000" w:rsidR="00000000" w:rsidRPr="00000000">
              <w:rPr>
                <w:rFonts w:ascii="Arial" w:cs="Arial" w:eastAsia="Arial" w:hAnsi="Arial"/>
                <w:rtl w:val="0"/>
              </w:rPr>
              <w:t xml:space="preserve"> In separate tubes: head, thorax, abdomen if they take up 5mm chunks; depending on body part size can be fragmented further. For specimens under 5mm see </w:t>
            </w:r>
            <w:hyperlink w:anchor="_heading=h.2u6wntf">
              <w:r w:rsidDel="00000000" w:rsidR="00000000" w:rsidRPr="00000000">
                <w:rPr>
                  <w:rFonts w:ascii="Arial" w:cs="Arial" w:eastAsia="Arial" w:hAnsi="Arial"/>
                  <w:color w:val="1155cc"/>
                  <w:u w:val="single"/>
                  <w:rtl w:val="0"/>
                </w:rPr>
                <w:t xml:space="preserve">section TSS3</w:t>
              </w:r>
            </w:hyperlink>
            <w:r w:rsidDel="00000000" w:rsidR="00000000" w:rsidRPr="00000000">
              <w:rPr>
                <w:rFonts w:ascii="Arial" w:cs="Arial" w:eastAsia="Arial" w:hAnsi="Arial"/>
                <w:rtl w:val="0"/>
              </w:rPr>
              <w:t xml:space="preserve">. </w:t>
            </w:r>
          </w:p>
          <w:p w:rsidR="00000000" w:rsidDel="00000000" w:rsidP="00000000" w:rsidRDefault="00000000" w:rsidRPr="00000000" w14:paraId="00000119">
            <w:pPr>
              <w:widowControl w:val="0"/>
              <w:spacing w:line="240" w:lineRule="auto"/>
              <w:rPr>
                <w:rFonts w:ascii="Arial" w:cs="Arial" w:eastAsia="Arial" w:hAnsi="Arial"/>
              </w:rPr>
            </w:pPr>
            <w:r w:rsidDel="00000000" w:rsidR="00000000" w:rsidRPr="00000000">
              <w:rPr>
                <w:rFonts w:ascii="Arial" w:cs="Arial" w:eastAsia="Arial" w:hAnsi="Arial"/>
                <w:b w:val="1"/>
                <w:u w:val="single"/>
                <w:rtl w:val="0"/>
              </w:rPr>
              <w:t xml:space="preserve">Amphipoda: </w:t>
            </w:r>
            <w:r w:rsidDel="00000000" w:rsidR="00000000" w:rsidRPr="00000000">
              <w:rPr>
                <w:rFonts w:ascii="Arial" w:cs="Arial" w:eastAsia="Arial" w:hAnsi="Arial"/>
                <w:rtl w:val="0"/>
              </w:rPr>
              <w:t xml:space="preserve">Remove pleopods for DNA barcoding and whole genome. The rest of the whole body would act as a voucher. This is recommended for specimens over 10mm. For specimens under 10mm, please refer to </w:t>
            </w:r>
            <w:hyperlink w:anchor="_heading=h.2u6wntf">
              <w:r w:rsidDel="00000000" w:rsidR="00000000" w:rsidRPr="00000000">
                <w:rPr>
                  <w:rFonts w:ascii="Arial" w:cs="Arial" w:eastAsia="Arial" w:hAnsi="Arial"/>
                  <w:color w:val="1155cc"/>
                  <w:u w:val="single"/>
                  <w:rtl w:val="0"/>
                </w:rPr>
                <w:t xml:space="preserve">section TSS3</w:t>
              </w:r>
            </w:hyperlink>
            <w:r w:rsidDel="00000000" w:rsidR="00000000" w:rsidRPr="00000000">
              <w:rPr>
                <w:rFonts w:ascii="Arial" w:cs="Arial" w:eastAsia="Arial" w:hAnsi="Arial"/>
                <w:rtl w:val="0"/>
              </w:rPr>
              <w:t xml:space="preserve">. </w:t>
            </w:r>
          </w:p>
          <w:p w:rsidR="00000000" w:rsidDel="00000000" w:rsidP="00000000" w:rsidRDefault="00000000" w:rsidRPr="00000000" w14:paraId="0000011A">
            <w:pPr>
              <w:widowControl w:val="0"/>
              <w:spacing w:line="240" w:lineRule="auto"/>
              <w:rPr>
                <w:rFonts w:ascii="Arial" w:cs="Arial" w:eastAsia="Arial" w:hAnsi="Arial"/>
              </w:rPr>
            </w:pPr>
            <w:r w:rsidDel="00000000" w:rsidR="00000000" w:rsidRPr="00000000">
              <w:rPr>
                <w:rFonts w:ascii="Arial" w:cs="Arial" w:eastAsia="Arial" w:hAnsi="Arial"/>
                <w:b w:val="1"/>
                <w:u w:val="single"/>
                <w:rtl w:val="0"/>
              </w:rPr>
              <w:t xml:space="preserve">Araneae:</w:t>
            </w:r>
            <w:r w:rsidDel="00000000" w:rsidR="00000000" w:rsidRPr="00000000">
              <w:rPr>
                <w:rFonts w:ascii="Arial" w:cs="Arial" w:eastAsia="Arial" w:hAnsi="Arial"/>
                <w:rtl w:val="0"/>
              </w:rPr>
              <w:t xml:space="preserve"> In separate tubes: cephalothorax, abdomen, legs (if any left after taking samples for barcoding); depending on size to be further fragmented. </w:t>
            </w:r>
          </w:p>
          <w:p w:rsidR="00000000" w:rsidDel="00000000" w:rsidP="00000000" w:rsidRDefault="00000000" w:rsidRPr="00000000" w14:paraId="0000011B">
            <w:pPr>
              <w:widowControl w:val="0"/>
              <w:spacing w:line="240" w:lineRule="auto"/>
              <w:rPr>
                <w:rFonts w:ascii="Arial" w:cs="Arial" w:eastAsia="Arial" w:hAnsi="Arial"/>
              </w:rPr>
            </w:pPr>
            <w:r w:rsidDel="00000000" w:rsidR="00000000" w:rsidRPr="00000000">
              <w:rPr>
                <w:rFonts w:ascii="Arial" w:cs="Arial" w:eastAsia="Arial" w:hAnsi="Arial"/>
                <w:rtl w:val="0"/>
              </w:rPr>
              <w:t xml:space="preserve">Pedipalps of male specimens and abdomen of female specimens should be preserved in ethanol and retained as vouchers. </w:t>
            </w:r>
          </w:p>
          <w:p w:rsidR="00000000" w:rsidDel="00000000" w:rsidP="00000000" w:rsidRDefault="00000000" w:rsidRPr="00000000" w14:paraId="0000011C">
            <w:pPr>
              <w:widowControl w:val="0"/>
              <w:spacing w:line="240" w:lineRule="auto"/>
              <w:rPr>
                <w:rFonts w:ascii="Arial" w:cs="Arial" w:eastAsia="Arial" w:hAnsi="Arial"/>
              </w:rPr>
            </w:pPr>
            <w:r w:rsidDel="00000000" w:rsidR="00000000" w:rsidRPr="00000000">
              <w:rPr>
                <w:rFonts w:ascii="Arial" w:cs="Arial" w:eastAsia="Arial" w:hAnsi="Arial"/>
                <w:b w:val="1"/>
                <w:highlight w:val="white"/>
                <w:u w:val="single"/>
                <w:rtl w:val="0"/>
              </w:rPr>
              <w:t xml:space="preserve">Opiliones</w:t>
            </w:r>
            <w:r w:rsidDel="00000000" w:rsidR="00000000" w:rsidRPr="00000000">
              <w:rPr>
                <w:rFonts w:ascii="Arial" w:cs="Arial" w:eastAsia="Arial" w:hAnsi="Arial"/>
                <w:highlight w:val="white"/>
                <w:rtl w:val="0"/>
              </w:rPr>
              <w:t xml:space="preserve">: In separate tubes: cephalothorax, abdomen, legs (if any left after taking samples for barcoding). </w:t>
            </w:r>
            <w:r w:rsidDel="00000000" w:rsidR="00000000" w:rsidRPr="00000000">
              <w:rPr>
                <w:rtl w:val="0"/>
              </w:rPr>
            </w:r>
          </w:p>
          <w:p w:rsidR="00000000" w:rsidDel="00000000" w:rsidP="00000000" w:rsidRDefault="00000000" w:rsidRPr="00000000" w14:paraId="0000011D">
            <w:pPr>
              <w:widowControl w:val="0"/>
              <w:spacing w:line="240" w:lineRule="auto"/>
              <w:rPr>
                <w:rFonts w:ascii="Arial" w:cs="Arial" w:eastAsia="Arial" w:hAnsi="Arial"/>
              </w:rPr>
            </w:pPr>
            <w:r w:rsidDel="00000000" w:rsidR="00000000" w:rsidRPr="00000000">
              <w:rPr>
                <w:rFonts w:ascii="Arial" w:cs="Arial" w:eastAsia="Arial" w:hAnsi="Arial"/>
                <w:b w:val="1"/>
                <w:u w:val="single"/>
                <w:rtl w:val="0"/>
              </w:rPr>
              <w:t xml:space="preserve">Scorpiones</w:t>
            </w:r>
            <w:r w:rsidDel="00000000" w:rsidR="00000000" w:rsidRPr="00000000">
              <w:rPr>
                <w:rFonts w:ascii="Arial" w:cs="Arial" w:eastAsia="Arial" w:hAnsi="Arial"/>
                <w:b w:val="1"/>
                <w:rtl w:val="0"/>
              </w:rPr>
              <w:t xml:space="preserve">:</w:t>
            </w:r>
            <w:r w:rsidDel="00000000" w:rsidR="00000000" w:rsidRPr="00000000">
              <w:rPr>
                <w:rFonts w:ascii="Arial" w:cs="Arial" w:eastAsia="Arial" w:hAnsi="Arial"/>
                <w:rtl w:val="0"/>
              </w:rPr>
              <w:t xml:space="preserve"> In separate tubes: prosoma (cephalothorax), mesosoma, metasoma, pedipalps (pincers); can be fragmented further if needed.</w:t>
            </w:r>
          </w:p>
          <w:p w:rsidR="00000000" w:rsidDel="00000000" w:rsidP="00000000" w:rsidRDefault="00000000" w:rsidRPr="00000000" w14:paraId="0000011E">
            <w:pPr>
              <w:widowControl w:val="0"/>
              <w:spacing w:line="240" w:lineRule="auto"/>
              <w:rPr>
                <w:rFonts w:ascii="Arial" w:cs="Arial" w:eastAsia="Arial" w:hAnsi="Arial"/>
              </w:rPr>
            </w:pPr>
            <w:r w:rsidDel="00000000" w:rsidR="00000000" w:rsidRPr="00000000">
              <w:rPr>
                <w:rFonts w:ascii="Arial" w:cs="Arial" w:eastAsia="Arial" w:hAnsi="Arial"/>
                <w:b w:val="1"/>
                <w:u w:val="single"/>
                <w:rtl w:val="0"/>
              </w:rPr>
              <w:t xml:space="preserve">Diplopoda:</w:t>
            </w:r>
            <w:r w:rsidDel="00000000" w:rsidR="00000000" w:rsidRPr="00000000">
              <w:rPr>
                <w:rFonts w:ascii="Arial" w:cs="Arial" w:eastAsia="Arial" w:hAnsi="Arial"/>
                <w:u w:val="single"/>
                <w:rtl w:val="0"/>
              </w:rPr>
              <w:t xml:space="preserve"> </w:t>
            </w:r>
            <w:r w:rsidDel="00000000" w:rsidR="00000000" w:rsidRPr="00000000">
              <w:rPr>
                <w:rFonts w:ascii="Arial" w:cs="Arial" w:eastAsia="Arial" w:hAnsi="Arial"/>
                <w:rtl w:val="0"/>
              </w:rPr>
              <w:t xml:space="preserve">Mid section of the body (trunk) should be dissected into approximately 5 mm chunks.</w:t>
            </w:r>
          </w:p>
          <w:p w:rsidR="00000000" w:rsidDel="00000000" w:rsidP="00000000" w:rsidRDefault="00000000" w:rsidRPr="00000000" w14:paraId="0000011F">
            <w:pPr>
              <w:widowControl w:val="0"/>
              <w:spacing w:line="240" w:lineRule="auto"/>
              <w:rPr>
                <w:rFonts w:ascii="Arial" w:cs="Arial" w:eastAsia="Arial" w:hAnsi="Arial"/>
              </w:rPr>
            </w:pPr>
            <w:r w:rsidDel="00000000" w:rsidR="00000000" w:rsidRPr="00000000">
              <w:rPr>
                <w:rFonts w:ascii="Arial" w:cs="Arial" w:eastAsia="Arial" w:hAnsi="Arial"/>
                <w:rtl w:val="0"/>
              </w:rPr>
              <w:t xml:space="preserve">Head and seven anterior body segments, also last leg-bearing segment and terminal segments including telson should be preserved in ethanol and retained as vouchers.</w:t>
            </w:r>
          </w:p>
          <w:p w:rsidR="00000000" w:rsidDel="00000000" w:rsidP="00000000" w:rsidRDefault="00000000" w:rsidRPr="00000000" w14:paraId="00000120">
            <w:pPr>
              <w:widowControl w:val="0"/>
              <w:spacing w:line="240" w:lineRule="auto"/>
              <w:rPr>
                <w:rFonts w:ascii="Arial" w:cs="Arial" w:eastAsia="Arial" w:hAnsi="Arial"/>
              </w:rPr>
            </w:pPr>
            <w:r w:rsidDel="00000000" w:rsidR="00000000" w:rsidRPr="00000000">
              <w:rPr>
                <w:rFonts w:ascii="Arial" w:cs="Arial" w:eastAsia="Arial" w:hAnsi="Arial"/>
                <w:b w:val="1"/>
                <w:u w:val="single"/>
                <w:rtl w:val="0"/>
              </w:rPr>
              <w:t xml:space="preserve">Chilopoda</w:t>
            </w:r>
            <w:r w:rsidDel="00000000" w:rsidR="00000000" w:rsidRPr="00000000">
              <w:rPr>
                <w:rFonts w:ascii="Arial" w:cs="Arial" w:eastAsia="Arial" w:hAnsi="Arial"/>
                <w:rtl w:val="0"/>
              </w:rPr>
              <w:t xml:space="preserve">: Mid body should be dissected into 5mm chunks.</w:t>
            </w:r>
          </w:p>
          <w:p w:rsidR="00000000" w:rsidDel="00000000" w:rsidP="00000000" w:rsidRDefault="00000000" w:rsidRPr="00000000" w14:paraId="00000121">
            <w:pPr>
              <w:widowControl w:val="0"/>
              <w:spacing w:line="240" w:lineRule="auto"/>
              <w:rPr>
                <w:rFonts w:ascii="Arial" w:cs="Arial" w:eastAsia="Arial" w:hAnsi="Arial"/>
                <w:highlight w:val="white"/>
              </w:rPr>
            </w:pPr>
            <w:r w:rsidDel="00000000" w:rsidR="00000000" w:rsidRPr="00000000">
              <w:rPr>
                <w:rFonts w:ascii="Arial" w:cs="Arial" w:eastAsia="Arial" w:hAnsi="Arial"/>
                <w:rtl w:val="0"/>
              </w:rPr>
              <w:t xml:space="preserve">Head and two anterior leg-bearing segments, also two to three last leg-bearing segments including last pair of legs </w:t>
            </w:r>
            <w:r w:rsidDel="00000000" w:rsidR="00000000" w:rsidRPr="00000000">
              <w:rPr>
                <w:rFonts w:ascii="Arial" w:cs="Arial" w:eastAsia="Arial" w:hAnsi="Arial"/>
                <w:highlight w:val="white"/>
                <w:rtl w:val="0"/>
              </w:rPr>
              <w:t xml:space="preserve">should be preserved in ethanol and retained as vouchers.</w:t>
            </w:r>
          </w:p>
          <w:p w:rsidR="00000000" w:rsidDel="00000000" w:rsidP="00000000" w:rsidRDefault="00000000" w:rsidRPr="00000000" w14:paraId="00000122">
            <w:pPr>
              <w:widowControl w:val="0"/>
              <w:spacing w:line="240" w:lineRule="auto"/>
              <w:rPr>
                <w:rFonts w:ascii="Arial" w:cs="Arial" w:eastAsia="Arial" w:hAnsi="Arial"/>
                <w:highlight w:val="white"/>
              </w:rPr>
            </w:pPr>
            <w:r w:rsidDel="00000000" w:rsidR="00000000" w:rsidRPr="00000000">
              <w:rPr>
                <w:rFonts w:ascii="Arial" w:cs="Arial" w:eastAsia="Arial" w:hAnsi="Arial"/>
                <w:b w:val="1"/>
                <w:highlight w:val="white"/>
                <w:u w:val="single"/>
                <w:rtl w:val="0"/>
              </w:rPr>
              <w:t xml:space="preserve">Isopoda</w:t>
            </w:r>
            <w:r w:rsidDel="00000000" w:rsidR="00000000" w:rsidRPr="00000000">
              <w:rPr>
                <w:rFonts w:ascii="Arial" w:cs="Arial" w:eastAsia="Arial" w:hAnsi="Arial"/>
                <w:highlight w:val="white"/>
                <w:rtl w:val="0"/>
              </w:rPr>
              <w:t xml:space="preserve">: Body dissected into 5 mm chunks (anterior &amp; posterior).</w:t>
            </w:r>
          </w:p>
          <w:p w:rsidR="00000000" w:rsidDel="00000000" w:rsidP="00000000" w:rsidRDefault="00000000" w:rsidRPr="00000000" w14:paraId="00000123">
            <w:pPr>
              <w:widowControl w:val="0"/>
              <w:spacing w:line="240" w:lineRule="auto"/>
              <w:rPr>
                <w:rFonts w:ascii="Arial" w:cs="Arial" w:eastAsia="Arial" w:hAnsi="Arial"/>
                <w:highlight w:val="white"/>
              </w:rPr>
            </w:pPr>
            <w:r w:rsidDel="00000000" w:rsidR="00000000" w:rsidRPr="00000000">
              <w:rPr>
                <w:rFonts w:ascii="Arial" w:cs="Arial" w:eastAsia="Arial" w:hAnsi="Arial"/>
                <w:highlight w:val="white"/>
                <w:rtl w:val="0"/>
              </w:rPr>
              <w:t xml:space="preserve">Pleon and hind legs should be preserved in ethanol and retained as vouchers. </w:t>
            </w:r>
          </w:p>
          <w:p w:rsidR="00000000" w:rsidDel="00000000" w:rsidP="00000000" w:rsidRDefault="00000000" w:rsidRPr="00000000" w14:paraId="00000124">
            <w:pPr>
              <w:widowControl w:val="0"/>
              <w:spacing w:line="240" w:lineRule="auto"/>
              <w:rPr>
                <w:rFonts w:ascii="Arial" w:cs="Arial" w:eastAsia="Arial" w:hAnsi="Arial"/>
                <w:highlight w:val="white"/>
              </w:rPr>
            </w:pPr>
            <w:r w:rsidDel="00000000" w:rsidR="00000000" w:rsidRPr="00000000">
              <w:rPr>
                <w:rFonts w:ascii="Arial" w:cs="Arial" w:eastAsia="Arial" w:hAnsi="Arial"/>
                <w:b w:val="1"/>
                <w:highlight w:val="white"/>
                <w:u w:val="single"/>
                <w:rtl w:val="0"/>
              </w:rPr>
              <w:t xml:space="preserve">Immature life stages of hemimetabolous taxa: </w:t>
            </w:r>
            <w:r w:rsidDel="00000000" w:rsidR="00000000" w:rsidRPr="00000000">
              <w:rPr>
                <w:rFonts w:ascii="Arial" w:cs="Arial" w:eastAsia="Arial" w:hAnsi="Arial"/>
                <w:highlight w:val="white"/>
                <w:rtl w:val="0"/>
              </w:rPr>
              <w:t xml:space="preserve">To be dissected as their adult stage. </w:t>
            </w:r>
          </w:p>
          <w:p w:rsidR="00000000" w:rsidDel="00000000" w:rsidP="00000000" w:rsidRDefault="00000000" w:rsidRPr="00000000" w14:paraId="00000125">
            <w:pPr>
              <w:widowControl w:val="0"/>
              <w:spacing w:line="240" w:lineRule="auto"/>
              <w:rPr>
                <w:rFonts w:ascii="Arial" w:cs="Arial" w:eastAsia="Arial" w:hAnsi="Arial"/>
              </w:rPr>
            </w:pPr>
            <w:hyperlink w:anchor="_heading=h.1ci93xb">
              <w:r w:rsidDel="00000000" w:rsidR="00000000" w:rsidRPr="00000000">
                <w:rPr>
                  <w:rFonts w:ascii="Arial" w:cs="Arial" w:eastAsia="Arial" w:hAnsi="Arial"/>
                  <w:color w:val="1155cc"/>
                  <w:u w:val="single"/>
                  <w:rtl w:val="0"/>
                </w:rPr>
                <w:t xml:space="preserve">Pictorial dissection guides TSS1</w:t>
              </w:r>
            </w:hyperlink>
            <w:r w:rsidDel="00000000" w:rsidR="00000000" w:rsidRPr="00000000">
              <w:rPr>
                <w:rFonts w:ascii="Arial" w:cs="Arial" w:eastAsia="Arial" w:hAnsi="Arial"/>
                <w:rtl w:val="0"/>
              </w:rPr>
              <w:t xml:space="preserve"> available for more specific dissection information.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6">
            <w:pPr>
              <w:spacing w:line="240" w:lineRule="auto"/>
              <w:rPr>
                <w:rFonts w:ascii="Arial" w:cs="Arial" w:eastAsia="Arial" w:hAnsi="Arial"/>
              </w:rPr>
            </w:pPr>
            <w:r w:rsidDel="00000000" w:rsidR="00000000" w:rsidRPr="00000000">
              <w:rPr>
                <w:rFonts w:ascii="Arial" w:cs="Arial" w:eastAsia="Arial" w:hAnsi="Arial"/>
                <w:rtl w:val="0"/>
              </w:rPr>
              <w:t xml:space="preserve">5.4. Estimated number of sections (per specimen) dissected for genome sequencing (into separate FluidX tubes)</w:t>
            </w:r>
            <w:r w:rsidDel="00000000" w:rsidR="00000000" w:rsidRPr="00000000">
              <w:rPr>
                <w:rFonts w:ascii="Arial" w:cs="Arial" w:eastAsia="Arial" w:hAnsi="Arial"/>
                <w:b w:val="1"/>
                <w:rtl w:val="0"/>
              </w:rPr>
              <w:t xml:space="preserve">:</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7">
            <w:pPr>
              <w:widowControl w:val="0"/>
              <w:spacing w:line="240" w:lineRule="auto"/>
              <w:rPr>
                <w:rFonts w:ascii="Arial" w:cs="Arial" w:eastAsia="Arial" w:hAnsi="Arial"/>
              </w:rPr>
            </w:pPr>
            <w:r w:rsidDel="00000000" w:rsidR="00000000" w:rsidRPr="00000000">
              <w:rPr>
                <w:rFonts w:ascii="Arial" w:cs="Arial" w:eastAsia="Arial" w:hAnsi="Arial"/>
                <w:rtl w:val="0"/>
              </w:rPr>
              <w:t xml:space="preserve">Up to 10; could be more depending on arthropod size. Should be dissected into 5 mm chunks.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spacing w:line="240" w:lineRule="auto"/>
              <w:rPr>
                <w:rFonts w:ascii="Arial" w:cs="Arial" w:eastAsia="Arial" w:hAnsi="Arial"/>
                <w:b w:val="1"/>
              </w:rPr>
            </w:pPr>
            <w:r w:rsidDel="00000000" w:rsidR="00000000" w:rsidRPr="00000000">
              <w:rPr>
                <w:rFonts w:ascii="Arial" w:cs="Arial" w:eastAsia="Arial" w:hAnsi="Arial"/>
                <w:b w:val="1"/>
                <w:rtl w:val="0"/>
              </w:rPr>
              <w:t xml:space="preserve">5.4. Additional comments:</w:t>
            </w:r>
          </w:p>
        </w:tc>
        <w:tc>
          <w:tcPr>
            <w:shd w:fill="auto" w:val="clear"/>
            <w:tcMar>
              <w:top w:w="100.0" w:type="dxa"/>
              <w:left w:w="100.0" w:type="dxa"/>
              <w:bottom w:w="100.0" w:type="dxa"/>
              <w:right w:w="100.0" w:type="dxa"/>
            </w:tcMar>
          </w:tcPr>
          <w:p w:rsidR="00000000" w:rsidDel="00000000" w:rsidP="00000000" w:rsidRDefault="00000000" w:rsidRPr="00000000" w14:paraId="00000129">
            <w:pPr>
              <w:widowControl w:val="0"/>
              <w:spacing w:line="240" w:lineRule="auto"/>
              <w:rPr>
                <w:rFonts w:ascii="Arial" w:cs="Arial" w:eastAsia="Arial" w:hAnsi="Arial"/>
              </w:rPr>
            </w:pPr>
            <w:r w:rsidDel="00000000" w:rsidR="00000000" w:rsidRPr="00000000">
              <w:rPr>
                <w:rFonts w:ascii="Arial" w:cs="Arial" w:eastAsia="Arial" w:hAnsi="Arial"/>
                <w:rtl w:val="0"/>
              </w:rPr>
              <w:t xml:space="preserve">Parts taken for vouchers should be stored in 70-90% ethanol, except wings which should be retained dry in an envelope. See section 8 and 9 for more details on taxon specific vouchering methods.</w:t>
            </w:r>
          </w:p>
          <w:p w:rsidR="00000000" w:rsidDel="00000000" w:rsidP="00000000" w:rsidRDefault="00000000" w:rsidRPr="00000000" w14:paraId="0000012A">
            <w:pPr>
              <w:widowControl w:val="0"/>
              <w:spacing w:line="240" w:lineRule="auto"/>
              <w:rPr>
                <w:rFonts w:ascii="Arial" w:cs="Arial" w:eastAsia="Arial" w:hAnsi="Arial"/>
              </w:rPr>
            </w:pPr>
            <w:r w:rsidDel="00000000" w:rsidR="00000000" w:rsidRPr="00000000">
              <w:rPr>
                <w:rFonts w:ascii="Arial" w:cs="Arial" w:eastAsia="Arial" w:hAnsi="Arial"/>
                <w:rtl w:val="0"/>
              </w:rPr>
              <w:t xml:space="preserve">Ensure all tube barcodes are linked with the original relevant </w:t>
            </w:r>
            <w:r w:rsidDel="00000000" w:rsidR="00000000" w:rsidRPr="00000000">
              <w:rPr>
                <w:rFonts w:ascii="Arial" w:cs="Arial" w:eastAsia="Arial" w:hAnsi="Arial"/>
                <w:highlight w:val="white"/>
                <w:rtl w:val="0"/>
              </w:rPr>
              <w:t xml:space="preserve">unique identifier (e.g. QR code number</w:t>
            </w:r>
            <w:r w:rsidDel="00000000" w:rsidR="00000000" w:rsidRPr="00000000">
              <w:rPr>
                <w:rFonts w:ascii="Arial" w:cs="Arial" w:eastAsia="Arial" w:hAnsi="Arial"/>
                <w:rtl w:val="0"/>
              </w:rPr>
              <w:t xml:space="preserve">). </w:t>
            </w:r>
          </w:p>
        </w:tc>
      </w:tr>
      <w:tr>
        <w:trPr>
          <w:cantSplit w:val="0"/>
          <w:tblHeader w:val="0"/>
        </w:trPr>
        <w:tc>
          <w:tcPr>
            <w:shd w:fill="d9d9d9" w:val="clear"/>
            <w:tcMar>
              <w:top w:w="100.0" w:type="dxa"/>
              <w:left w:w="100.0" w:type="dxa"/>
              <w:bottom w:w="100.0" w:type="dxa"/>
              <w:right w:w="100.0" w:type="dxa"/>
            </w:tcMar>
          </w:tcPr>
          <w:p w:rsidR="00000000" w:rsidDel="00000000" w:rsidP="00000000" w:rsidRDefault="00000000" w:rsidRPr="00000000" w14:paraId="0000012B">
            <w:pPr>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Storage of frozen tissue:</w:t>
            </w:r>
          </w:p>
        </w:tc>
        <w:tc>
          <w:tcPr>
            <w:shd w:fill="d9d9d9" w:val="clear"/>
            <w:tcMar>
              <w:top w:w="100.0" w:type="dxa"/>
              <w:left w:w="100.0" w:type="dxa"/>
              <w:bottom w:w="100.0" w:type="dxa"/>
              <w:right w:w="100.0" w:type="dxa"/>
            </w:tcMar>
          </w:tcPr>
          <w:p w:rsidR="00000000" w:rsidDel="00000000" w:rsidP="00000000" w:rsidRDefault="00000000" w:rsidRPr="00000000" w14:paraId="0000012C">
            <w:pPr>
              <w:widowControl w:val="0"/>
              <w:spacing w:line="240" w:lineRule="auto"/>
              <w:rPr>
                <w:rFonts w:ascii="Arial" w:cs="Arial" w:eastAsia="Arial" w:hAnsi="Arial"/>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D">
            <w:pPr>
              <w:spacing w:line="240" w:lineRule="auto"/>
              <w:rPr>
                <w:rFonts w:ascii="Arial" w:cs="Arial" w:eastAsia="Arial" w:hAnsi="Arial"/>
                <w:b w:val="1"/>
              </w:rPr>
            </w:pPr>
            <w:r w:rsidDel="00000000" w:rsidR="00000000" w:rsidRPr="00000000">
              <w:rPr>
                <w:rFonts w:ascii="Arial" w:cs="Arial" w:eastAsia="Arial" w:hAnsi="Arial"/>
                <w:rtl w:val="0"/>
              </w:rPr>
              <w:t xml:space="preserve">6. All prepared tubes with frozen dissected tissue sent to?</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E">
            <w:pPr>
              <w:widowControl w:val="0"/>
              <w:spacing w:line="240" w:lineRule="auto"/>
              <w:rPr>
                <w:rFonts w:ascii="Arial" w:cs="Arial" w:eastAsia="Arial" w:hAnsi="Arial"/>
              </w:rPr>
            </w:pPr>
            <w:r w:rsidDel="00000000" w:rsidR="00000000" w:rsidRPr="00000000">
              <w:rPr>
                <w:rFonts w:ascii="Arial" w:cs="Arial" w:eastAsia="Arial" w:hAnsi="Arial"/>
                <w:rtl w:val="0"/>
              </w:rPr>
              <w:t xml:space="preserve">If passes the DNA barcoding </w:t>
            </w:r>
            <w:r w:rsidDel="00000000" w:rsidR="00000000" w:rsidRPr="00000000">
              <w:rPr>
                <w:rFonts w:ascii="Arial" w:cs="Arial" w:eastAsia="Arial" w:hAnsi="Arial"/>
                <w:rtl w:val="0"/>
              </w:rPr>
              <w:t xml:space="preserve">stage</w:t>
            </w:r>
            <w:r w:rsidDel="00000000" w:rsidR="00000000" w:rsidRPr="00000000">
              <w:rPr>
                <w:rFonts w:ascii="Arial" w:cs="Arial" w:eastAsia="Arial" w:hAnsi="Arial"/>
                <w:rtl w:val="0"/>
              </w:rPr>
              <w:t xml:space="preserve">; the Wellcome Sanger Institute.</w:t>
            </w:r>
          </w:p>
          <w:p w:rsidR="00000000" w:rsidDel="00000000" w:rsidP="00000000" w:rsidRDefault="00000000" w:rsidRPr="00000000" w14:paraId="0000012F">
            <w:pPr>
              <w:widowControl w:val="0"/>
              <w:spacing w:line="240" w:lineRule="auto"/>
              <w:rPr>
                <w:rFonts w:ascii="Arial" w:cs="Arial" w:eastAsia="Arial" w:hAnsi="Arial"/>
              </w:rPr>
            </w:pPr>
            <w:r w:rsidDel="00000000" w:rsidR="00000000" w:rsidRPr="00000000">
              <w:rPr>
                <w:rFonts w:ascii="Arial" w:cs="Arial" w:eastAsia="Arial" w:hAnsi="Arial"/>
                <w:rtl w:val="0"/>
              </w:rPr>
              <w:t xml:space="preserve">Please refer to  </w:t>
            </w:r>
            <w:hyperlink r:id="rId14">
              <w:r w:rsidDel="00000000" w:rsidR="00000000" w:rsidRPr="00000000">
                <w:rPr>
                  <w:rFonts w:ascii="Arial" w:cs="Arial" w:eastAsia="Arial" w:hAnsi="Arial"/>
                  <w:color w:val="1155cc"/>
                  <w:u w:val="single"/>
                  <w:rtl w:val="0"/>
                </w:rPr>
                <w:t xml:space="preserve">DNA barcoding SOP v2.1</w:t>
              </w:r>
            </w:hyperlink>
            <w:r w:rsidDel="00000000" w:rsidR="00000000" w:rsidRPr="00000000">
              <w:rPr>
                <w:rFonts w:ascii="Arial" w:cs="Arial" w:eastAsia="Arial" w:hAnsi="Arial"/>
                <w:rtl w:val="0"/>
              </w:rPr>
              <w:t xml:space="preserv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0">
            <w:pPr>
              <w:spacing w:line="240" w:lineRule="auto"/>
              <w:rPr>
                <w:rFonts w:ascii="Arial" w:cs="Arial" w:eastAsia="Arial" w:hAnsi="Arial"/>
                <w:i w:val="1"/>
              </w:rPr>
            </w:pPr>
            <w:r w:rsidDel="00000000" w:rsidR="00000000" w:rsidRPr="00000000">
              <w:rPr>
                <w:rFonts w:ascii="Arial" w:cs="Arial" w:eastAsia="Arial" w:hAnsi="Arial"/>
                <w:rtl w:val="0"/>
              </w:rPr>
              <w:t xml:space="preserve">7. Leftover tissue from large specimens sent to NHM for vouchering and long term storage?</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1">
            <w:pPr>
              <w:widowControl w:val="0"/>
              <w:spacing w:line="240" w:lineRule="auto"/>
              <w:rPr>
                <w:rFonts w:ascii="Arial" w:cs="Arial" w:eastAsia="Arial" w:hAnsi="Arial"/>
              </w:rPr>
            </w:pPr>
            <w:r w:rsidDel="00000000" w:rsidR="00000000" w:rsidRPr="00000000">
              <w:rPr>
                <w:rFonts w:ascii="Arial" w:cs="Arial" w:eastAsia="Arial" w:hAnsi="Arial"/>
                <w:rtl w:val="0"/>
              </w:rPr>
              <w:t xml:space="preserve">Y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2">
            <w:pPr>
              <w:spacing w:line="240" w:lineRule="auto"/>
              <w:rPr>
                <w:rFonts w:ascii="Arial" w:cs="Arial" w:eastAsia="Arial" w:hAnsi="Arial"/>
                <w:b w:val="1"/>
              </w:rPr>
            </w:pPr>
            <w:r w:rsidDel="00000000" w:rsidR="00000000" w:rsidRPr="00000000">
              <w:rPr>
                <w:rFonts w:ascii="Arial" w:cs="Arial" w:eastAsia="Arial" w:hAnsi="Arial"/>
                <w:b w:val="1"/>
                <w:rtl w:val="0"/>
              </w:rPr>
              <w:t xml:space="preserve">6.&amp; 7. Additional comments:</w:t>
            </w:r>
          </w:p>
        </w:tc>
        <w:tc>
          <w:tcPr>
            <w:shd w:fill="auto" w:val="clear"/>
            <w:tcMar>
              <w:top w:w="100.0" w:type="dxa"/>
              <w:left w:w="100.0" w:type="dxa"/>
              <w:bottom w:w="100.0" w:type="dxa"/>
              <w:right w:w="100.0" w:type="dxa"/>
            </w:tcMar>
          </w:tcPr>
          <w:p w:rsidR="00000000" w:rsidDel="00000000" w:rsidP="00000000" w:rsidRDefault="00000000" w:rsidRPr="00000000" w14:paraId="00000133">
            <w:pPr>
              <w:widowControl w:val="0"/>
              <w:spacing w:line="240" w:lineRule="auto"/>
              <w:rPr>
                <w:rFonts w:ascii="Arial" w:cs="Arial" w:eastAsia="Arial" w:hAnsi="Arial"/>
              </w:rPr>
            </w:pPr>
            <w:r w:rsidDel="00000000" w:rsidR="00000000" w:rsidRPr="00000000">
              <w:rPr>
                <w:rFonts w:ascii="Arial" w:cs="Arial" w:eastAsia="Arial" w:hAnsi="Arial"/>
                <w:rtl w:val="0"/>
              </w:rPr>
              <w:t xml:space="preserve">The samples for genome sequencing will be sent to Sanger.</w:t>
            </w:r>
          </w:p>
          <w:p w:rsidR="00000000" w:rsidDel="00000000" w:rsidP="00000000" w:rsidRDefault="00000000" w:rsidRPr="00000000" w14:paraId="00000134">
            <w:pPr>
              <w:widowControl w:val="0"/>
              <w:spacing w:line="240" w:lineRule="auto"/>
              <w:rPr>
                <w:rFonts w:ascii="Arial" w:cs="Arial" w:eastAsia="Arial" w:hAnsi="Arial"/>
              </w:rPr>
            </w:pPr>
            <w:r w:rsidDel="00000000" w:rsidR="00000000" w:rsidRPr="00000000">
              <w:rPr>
                <w:rFonts w:ascii="Arial" w:cs="Arial" w:eastAsia="Arial" w:hAnsi="Arial"/>
                <w:rtl w:val="0"/>
              </w:rPr>
              <w:t xml:space="preserve">Any sample extracts will be sent by Sanger to NHM for long-term storage.</w:t>
            </w:r>
          </w:p>
        </w:tc>
      </w:tr>
      <w:tr>
        <w:trPr>
          <w:cantSplit w:val="0"/>
          <w:tblHeader w:val="0"/>
        </w:trPr>
        <w:tc>
          <w:tcPr>
            <w:shd w:fill="d9d9d9" w:val="clear"/>
            <w:tcMar>
              <w:top w:w="100.0" w:type="dxa"/>
              <w:left w:w="100.0" w:type="dxa"/>
              <w:bottom w:w="100.0" w:type="dxa"/>
              <w:right w:w="100.0" w:type="dxa"/>
            </w:tcMar>
          </w:tcPr>
          <w:p w:rsidR="00000000" w:rsidDel="00000000" w:rsidP="00000000" w:rsidRDefault="00000000" w:rsidRPr="00000000" w14:paraId="00000135">
            <w:pPr>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Storage of voucher:</w:t>
            </w:r>
          </w:p>
        </w:tc>
        <w:tc>
          <w:tcPr>
            <w:shd w:fill="d9d9d9" w:val="clear"/>
            <w:tcMar>
              <w:top w:w="100.0" w:type="dxa"/>
              <w:left w:w="100.0" w:type="dxa"/>
              <w:bottom w:w="100.0" w:type="dxa"/>
              <w:right w:w="100.0" w:type="dxa"/>
            </w:tcMar>
          </w:tcPr>
          <w:p w:rsidR="00000000" w:rsidDel="00000000" w:rsidP="00000000" w:rsidRDefault="00000000" w:rsidRPr="00000000" w14:paraId="00000136">
            <w:pPr>
              <w:widowControl w:val="0"/>
              <w:spacing w:line="240" w:lineRule="auto"/>
              <w:rPr>
                <w:rFonts w:ascii="Arial" w:cs="Arial" w:eastAsia="Arial" w:hAnsi="Arial"/>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7">
            <w:pPr>
              <w:spacing w:line="240" w:lineRule="auto"/>
              <w:rPr>
                <w:rFonts w:ascii="Arial" w:cs="Arial" w:eastAsia="Arial" w:hAnsi="Arial"/>
              </w:rPr>
            </w:pPr>
            <w:r w:rsidDel="00000000" w:rsidR="00000000" w:rsidRPr="00000000">
              <w:rPr>
                <w:rFonts w:ascii="Arial" w:cs="Arial" w:eastAsia="Arial" w:hAnsi="Arial"/>
                <w:rtl w:val="0"/>
              </w:rPr>
              <w:t xml:space="preserve">8. Sent to/kept at NHM as voucher?</w:t>
            </w:r>
          </w:p>
        </w:tc>
        <w:tc>
          <w:tcPr>
            <w:shd w:fill="auto" w:val="clear"/>
            <w:tcMar>
              <w:top w:w="100.0" w:type="dxa"/>
              <w:left w:w="100.0" w:type="dxa"/>
              <w:bottom w:w="100.0" w:type="dxa"/>
              <w:right w:w="100.0" w:type="dxa"/>
            </w:tcMar>
          </w:tcPr>
          <w:p w:rsidR="00000000" w:rsidDel="00000000" w:rsidP="00000000" w:rsidRDefault="00000000" w:rsidRPr="00000000" w14:paraId="00000138">
            <w:pPr>
              <w:widowControl w:val="0"/>
              <w:spacing w:line="240" w:lineRule="auto"/>
              <w:rPr>
                <w:rFonts w:ascii="Arial" w:cs="Arial" w:eastAsia="Arial" w:hAnsi="Arial"/>
              </w:rPr>
            </w:pPr>
            <w:r w:rsidDel="00000000" w:rsidR="00000000" w:rsidRPr="00000000">
              <w:rPr>
                <w:rFonts w:ascii="Arial" w:cs="Arial" w:eastAsia="Arial" w:hAnsi="Arial"/>
                <w:rtl w:val="0"/>
              </w:rPr>
              <w:t xml:space="preserve">Y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9">
            <w:pPr>
              <w:spacing w:line="240" w:lineRule="auto"/>
              <w:rPr>
                <w:rFonts w:ascii="Arial" w:cs="Arial" w:eastAsia="Arial" w:hAnsi="Arial"/>
              </w:rPr>
            </w:pPr>
            <w:r w:rsidDel="00000000" w:rsidR="00000000" w:rsidRPr="00000000">
              <w:rPr>
                <w:rFonts w:ascii="Arial" w:cs="Arial" w:eastAsia="Arial" w:hAnsi="Arial"/>
                <w:rtl w:val="0"/>
              </w:rPr>
              <w:t xml:space="preserve">9. Voucher preparation technique, as per NHM guidelines.</w:t>
            </w:r>
          </w:p>
        </w:tc>
        <w:tc>
          <w:tcPr>
            <w:shd w:fill="auto" w:val="clear"/>
            <w:tcMar>
              <w:top w:w="100.0" w:type="dxa"/>
              <w:left w:w="100.0" w:type="dxa"/>
              <w:bottom w:w="100.0" w:type="dxa"/>
              <w:right w:w="100.0" w:type="dxa"/>
            </w:tcMar>
          </w:tcPr>
          <w:p w:rsidR="00000000" w:rsidDel="00000000" w:rsidP="00000000" w:rsidRDefault="00000000" w:rsidRPr="00000000" w14:paraId="0000013A">
            <w:pPr>
              <w:widowControl w:val="0"/>
              <w:spacing w:before="240" w:lineRule="auto"/>
              <w:rPr>
                <w:rFonts w:ascii="Arial" w:cs="Arial" w:eastAsia="Arial" w:hAnsi="Arial"/>
              </w:rPr>
            </w:pPr>
            <w:r w:rsidDel="00000000" w:rsidR="00000000" w:rsidRPr="00000000">
              <w:rPr>
                <w:rFonts w:ascii="Arial" w:cs="Arial" w:eastAsia="Arial" w:hAnsi="Arial"/>
                <w:rtl w:val="0"/>
              </w:rPr>
              <w:t xml:space="preserve">Vouchered tissue preserved in 70-90% ethanol. </w:t>
            </w:r>
          </w:p>
          <w:p w:rsidR="00000000" w:rsidDel="00000000" w:rsidP="00000000" w:rsidRDefault="00000000" w:rsidRPr="00000000" w14:paraId="0000013B">
            <w:pPr>
              <w:widowControl w:val="0"/>
              <w:spacing w:before="240" w:lineRule="auto"/>
              <w:rPr>
                <w:rFonts w:ascii="Arial" w:cs="Arial" w:eastAsia="Arial" w:hAnsi="Arial"/>
              </w:rPr>
            </w:pPr>
            <w:hyperlink w:anchor="_heading=h.1ci93xb">
              <w:r w:rsidDel="00000000" w:rsidR="00000000" w:rsidRPr="00000000">
                <w:rPr>
                  <w:rFonts w:ascii="Arial" w:cs="Arial" w:eastAsia="Arial" w:hAnsi="Arial"/>
                  <w:color w:val="1155cc"/>
                  <w:u w:val="single"/>
                  <w:rtl w:val="0"/>
                </w:rPr>
                <w:t xml:space="preserve">Pictorial dissection guides TSS1</w:t>
              </w:r>
            </w:hyperlink>
            <w:r w:rsidDel="00000000" w:rsidR="00000000" w:rsidRPr="00000000">
              <w:rPr>
                <w:rFonts w:ascii="Arial" w:cs="Arial" w:eastAsia="Arial" w:hAnsi="Arial"/>
                <w:rtl w:val="0"/>
              </w:rPr>
              <w:t xml:space="preserve"> available for more taxon specific vouchering information.</w:t>
            </w:r>
          </w:p>
          <w:p w:rsidR="00000000" w:rsidDel="00000000" w:rsidP="00000000" w:rsidRDefault="00000000" w:rsidRPr="00000000" w14:paraId="0000013C">
            <w:pPr>
              <w:widowControl w:val="0"/>
              <w:spacing w:before="240" w:lineRule="auto"/>
              <w:rPr>
                <w:rFonts w:ascii="Arial" w:cs="Arial" w:eastAsia="Arial" w:hAnsi="Arial"/>
                <w:b w:val="1"/>
                <w:u w:val="single"/>
              </w:rPr>
            </w:pPr>
            <w:r w:rsidDel="00000000" w:rsidR="00000000" w:rsidRPr="00000000">
              <w:rPr>
                <w:rFonts w:ascii="Arial" w:cs="Arial" w:eastAsia="Arial" w:hAnsi="Arial"/>
                <w:b w:val="1"/>
                <w:u w:val="single"/>
                <w:rtl w:val="0"/>
              </w:rPr>
              <w:t xml:space="preserve">Voucher methods</w:t>
            </w:r>
          </w:p>
          <w:p w:rsidR="00000000" w:rsidDel="00000000" w:rsidP="00000000" w:rsidRDefault="00000000" w:rsidRPr="00000000" w14:paraId="0000013D">
            <w:pPr>
              <w:widowControl w:val="0"/>
              <w:spacing w:line="240" w:lineRule="auto"/>
              <w:rPr>
                <w:rFonts w:ascii="Arial" w:cs="Arial" w:eastAsia="Arial" w:hAnsi="Arial"/>
              </w:rPr>
            </w:pPr>
            <w:r w:rsidDel="00000000" w:rsidR="00000000" w:rsidRPr="00000000">
              <w:rPr>
                <w:rFonts w:ascii="Arial" w:cs="Arial" w:eastAsia="Arial" w:hAnsi="Arial"/>
                <w:rtl w:val="0"/>
              </w:rPr>
              <w:t xml:space="preserve">For certain families genitalia may need to be dissected out (Diplopoda, Chilopoda, Araneae, Calyptrate flies) or dissected/slide mounted (various insect groups) to allow for positive identification. </w:t>
            </w:r>
          </w:p>
          <w:p w:rsidR="00000000" w:rsidDel="00000000" w:rsidP="00000000" w:rsidRDefault="00000000" w:rsidRPr="00000000" w14:paraId="0000013E">
            <w:pPr>
              <w:widowControl w:val="0"/>
              <w:spacing w:line="240" w:lineRule="auto"/>
              <w:rPr>
                <w:rFonts w:ascii="Arial" w:cs="Arial" w:eastAsia="Arial" w:hAnsi="Arial"/>
              </w:rPr>
            </w:pPr>
            <w:r w:rsidDel="00000000" w:rsidR="00000000" w:rsidRPr="00000000">
              <w:rPr>
                <w:rFonts w:ascii="Arial" w:cs="Arial" w:eastAsia="Arial" w:hAnsi="Arial"/>
                <w:rtl w:val="0"/>
              </w:rPr>
              <w:t xml:space="preserve">The dissected genitalia or slides should be retained as a voucher, in a vial with 70-90% ethanol. Genitalia are removed by cutting the end of the abdomen off the freezing specimen (ideally before it is completely frozen and then liable to ping off).</w:t>
            </w:r>
          </w:p>
          <w:p w:rsidR="00000000" w:rsidDel="00000000" w:rsidP="00000000" w:rsidRDefault="00000000" w:rsidRPr="00000000" w14:paraId="0000013F">
            <w:pPr>
              <w:widowControl w:val="0"/>
              <w:spacing w:before="240" w:lineRule="auto"/>
              <w:rPr>
                <w:rFonts w:ascii="Arial" w:cs="Arial" w:eastAsia="Arial" w:hAnsi="Arial"/>
              </w:rPr>
            </w:pPr>
            <w:r w:rsidDel="00000000" w:rsidR="00000000" w:rsidRPr="00000000">
              <w:rPr>
                <w:rFonts w:ascii="Arial" w:cs="Arial" w:eastAsia="Arial" w:hAnsi="Arial"/>
                <w:b w:val="1"/>
                <w:u w:val="single"/>
                <w:rtl w:val="0"/>
              </w:rPr>
              <w:t xml:space="preserve">Wings in cellophane envelope</w:t>
            </w:r>
            <w:r w:rsidDel="00000000" w:rsidR="00000000" w:rsidRPr="00000000">
              <w:rPr>
                <w:rFonts w:ascii="Arial" w:cs="Arial" w:eastAsia="Arial" w:hAnsi="Arial"/>
                <w:b w:val="1"/>
                <w:rtl w:val="0"/>
              </w:rPr>
              <w:t xml:space="preserve">:</w:t>
            </w:r>
            <w:r w:rsidDel="00000000" w:rsidR="00000000" w:rsidRPr="00000000">
              <w:rPr>
                <w:rFonts w:ascii="Arial" w:cs="Arial" w:eastAsia="Arial" w:hAnsi="Arial"/>
                <w:rtl w:val="0"/>
              </w:rPr>
              <w:t xml:space="preserve"> Lepidoptera, Mecoptera, Odonata, Raphidioptera</w:t>
            </w:r>
          </w:p>
          <w:p w:rsidR="00000000" w:rsidDel="00000000" w:rsidP="00000000" w:rsidRDefault="00000000" w:rsidRPr="00000000" w14:paraId="00000140">
            <w:pPr>
              <w:widowControl w:val="0"/>
              <w:spacing w:before="240" w:lineRule="auto"/>
              <w:rPr>
                <w:rFonts w:ascii="Arial" w:cs="Arial" w:eastAsia="Arial" w:hAnsi="Arial"/>
              </w:rPr>
            </w:pPr>
            <w:r w:rsidDel="00000000" w:rsidR="00000000" w:rsidRPr="00000000">
              <w:rPr>
                <w:rFonts w:ascii="Arial" w:cs="Arial" w:eastAsia="Arial" w:hAnsi="Arial"/>
                <w:rtl w:val="0"/>
              </w:rPr>
              <w:t xml:space="preserve">For some species of specialist interest, eg. in Lepidoptera, the abdomen can also be stored as a voucher for diagnostic purposes, alongside the winds. </w:t>
            </w:r>
          </w:p>
        </w:tc>
      </w:tr>
      <w:tr>
        <w:trPr>
          <w:cantSplit w:val="0"/>
          <w:tblHeader w:val="0"/>
        </w:trPr>
        <w:tc>
          <w:tcPr>
            <w:shd w:fill="f4cccc" w:val="clear"/>
            <w:tcMar>
              <w:top w:w="100.0" w:type="dxa"/>
              <w:left w:w="100.0" w:type="dxa"/>
              <w:bottom w:w="100.0" w:type="dxa"/>
              <w:right w:w="100.0" w:type="dxa"/>
            </w:tcMar>
          </w:tcPr>
          <w:p w:rsidR="00000000" w:rsidDel="00000000" w:rsidP="00000000" w:rsidRDefault="00000000" w:rsidRPr="00000000" w14:paraId="00000141">
            <w:pPr>
              <w:spacing w:line="240" w:lineRule="auto"/>
              <w:rPr>
                <w:rFonts w:ascii="Arial" w:cs="Arial" w:eastAsia="Arial" w:hAnsi="Arial"/>
                <w:b w:val="1"/>
              </w:rPr>
            </w:pPr>
            <w:r w:rsidDel="00000000" w:rsidR="00000000" w:rsidRPr="00000000">
              <w:rPr>
                <w:rFonts w:ascii="Arial" w:cs="Arial" w:eastAsia="Arial" w:hAnsi="Arial"/>
                <w:b w:val="1"/>
                <w:rtl w:val="0"/>
              </w:rPr>
              <w:t xml:space="preserve">SOP checked by expert?</w:t>
            </w:r>
          </w:p>
        </w:tc>
        <w:tc>
          <w:tcPr>
            <w:shd w:fill="f4cccc" w:val="clear"/>
            <w:tcMar>
              <w:top w:w="100.0" w:type="dxa"/>
              <w:left w:w="100.0" w:type="dxa"/>
              <w:bottom w:w="100.0" w:type="dxa"/>
              <w:right w:w="100.0" w:type="dxa"/>
            </w:tcMar>
          </w:tcPr>
          <w:p w:rsidR="00000000" w:rsidDel="00000000" w:rsidP="00000000" w:rsidRDefault="00000000" w:rsidRPr="00000000" w14:paraId="00000142">
            <w:pPr>
              <w:widowControl w:val="0"/>
              <w:spacing w:line="240" w:lineRule="auto"/>
              <w:rPr>
                <w:rFonts w:ascii="Arial" w:cs="Arial" w:eastAsia="Arial" w:hAnsi="Arial"/>
              </w:rPr>
            </w:pPr>
            <w:r w:rsidDel="00000000" w:rsidR="00000000" w:rsidRPr="00000000">
              <w:rPr>
                <w:rFonts w:ascii="Arial" w:cs="Arial" w:eastAsia="Arial" w:hAnsi="Arial"/>
                <w:rtl w:val="0"/>
              </w:rPr>
              <w:t xml:space="preserve">Y</w:t>
            </w:r>
          </w:p>
        </w:tc>
      </w:tr>
    </w:tbl>
    <w:p w:rsidR="00000000" w:rsidDel="00000000" w:rsidP="00000000" w:rsidRDefault="00000000" w:rsidRPr="00000000" w14:paraId="00000143">
      <w:pPr>
        <w:pStyle w:val="Heading2"/>
        <w:rPr>
          <w:b w:val="1"/>
        </w:rPr>
      </w:pPr>
      <w:r w:rsidDel="00000000" w:rsidR="00000000" w:rsidRPr="00000000">
        <w:rPr>
          <w:b w:val="1"/>
          <w:rtl w:val="0"/>
        </w:rPr>
        <w:t xml:space="preserve">TSS1: Pictorial dissection guides </w:t>
      </w:r>
    </w:p>
    <w:p w:rsidR="00000000" w:rsidDel="00000000" w:rsidP="00000000" w:rsidRDefault="00000000" w:rsidRPr="00000000" w14:paraId="00000144">
      <w:pPr>
        <w:pStyle w:val="Heading3"/>
        <w:rPr>
          <w:sz w:val="24"/>
          <w:szCs w:val="24"/>
        </w:rPr>
      </w:pPr>
      <w:bookmarkStart w:colFirst="0" w:colLast="0" w:name="_heading=h.3615fhn2gbkv" w:id="14"/>
      <w:bookmarkEnd w:id="14"/>
      <w:r w:rsidDel="00000000" w:rsidR="00000000" w:rsidRPr="00000000">
        <w:rPr>
          <w:b w:val="1"/>
          <w:sz w:val="24"/>
          <w:szCs w:val="24"/>
          <w:rtl w:val="0"/>
        </w:rPr>
        <w:t xml:space="preserve">Figure 1: Coleoptera</w:t>
      </w:r>
      <w:r w:rsidDel="00000000" w:rsidR="00000000" w:rsidRPr="00000000">
        <w:rPr>
          <w:rtl w:val="0"/>
        </w:rPr>
      </w:r>
    </w:p>
    <w:p w:rsidR="00000000" w:rsidDel="00000000" w:rsidP="00000000" w:rsidRDefault="00000000" w:rsidRPr="00000000" w14:paraId="00000145">
      <w:pPr>
        <w:spacing w:line="240" w:lineRule="auto"/>
        <w:rPr>
          <w:sz w:val="24"/>
          <w:szCs w:val="24"/>
        </w:rPr>
      </w:pPr>
      <w:r w:rsidDel="00000000" w:rsidR="00000000" w:rsidRPr="00000000">
        <w:rPr>
          <w:sz w:val="24"/>
          <w:szCs w:val="24"/>
        </w:rPr>
        <w:drawing>
          <wp:inline distB="114300" distT="114300" distL="114300" distR="114300">
            <wp:extent cx="5281613" cy="7469851"/>
            <wp:effectExtent b="0" l="0" r="0" t="0"/>
            <wp:docPr id="1393474995"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5281613" cy="7469851"/>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pStyle w:val="Heading3"/>
        <w:rPr>
          <w:b w:val="1"/>
          <w:sz w:val="24"/>
          <w:szCs w:val="24"/>
        </w:rPr>
      </w:pPr>
      <w:bookmarkStart w:colFirst="0" w:colLast="0" w:name="_heading=h.vqmvqqkwbtnl" w:id="15"/>
      <w:bookmarkEnd w:id="15"/>
      <w:r w:rsidDel="00000000" w:rsidR="00000000" w:rsidRPr="00000000">
        <w:rPr>
          <w:b w:val="1"/>
          <w:sz w:val="24"/>
          <w:szCs w:val="24"/>
          <w:rtl w:val="0"/>
        </w:rPr>
        <w:t xml:space="preserve">Figure 2: Blattodea</w:t>
      </w:r>
    </w:p>
    <w:p w:rsidR="00000000" w:rsidDel="00000000" w:rsidP="00000000" w:rsidRDefault="00000000" w:rsidRPr="00000000" w14:paraId="00000147">
      <w:pPr>
        <w:rPr/>
      </w:pPr>
      <w:r w:rsidDel="00000000" w:rsidR="00000000" w:rsidRPr="00000000">
        <w:rPr/>
        <w:drawing>
          <wp:inline distB="114300" distT="114300" distL="114300" distR="114300">
            <wp:extent cx="5515789" cy="7805738"/>
            <wp:effectExtent b="0" l="0" r="0" t="0"/>
            <wp:docPr id="1393474994" name="image14.png"/>
            <a:graphic>
              <a:graphicData uri="http://schemas.openxmlformats.org/drawingml/2006/picture">
                <pic:pic>
                  <pic:nvPicPr>
                    <pic:cNvPr id="0" name="image14.png"/>
                    <pic:cNvPicPr preferRelativeResize="0"/>
                  </pic:nvPicPr>
                  <pic:blipFill>
                    <a:blip r:embed="rId16"/>
                    <a:srcRect b="0" l="0" r="0" t="0"/>
                    <a:stretch>
                      <a:fillRect/>
                    </a:stretch>
                  </pic:blipFill>
                  <pic:spPr>
                    <a:xfrm>
                      <a:off x="0" y="0"/>
                      <a:ext cx="5515789" cy="7805738"/>
                    </a:xfrm>
                    <a:prstGeom prst="rect"/>
                    <a:ln/>
                  </pic:spPr>
                </pic:pic>
              </a:graphicData>
            </a:graphic>
          </wp:inline>
        </w:drawing>
      </w:r>
      <w:r w:rsidDel="00000000" w:rsidR="00000000" w:rsidRPr="00000000">
        <w:rPr>
          <w:rtl w:val="0"/>
        </w:rPr>
      </w:r>
    </w:p>
    <w:p w:rsidR="00000000" w:rsidDel="00000000" w:rsidP="00000000" w:rsidRDefault="00000000" w:rsidRPr="00000000" w14:paraId="00000148">
      <w:pPr>
        <w:pStyle w:val="Heading3"/>
        <w:rPr>
          <w:b w:val="1"/>
          <w:sz w:val="24"/>
          <w:szCs w:val="24"/>
        </w:rPr>
      </w:pPr>
      <w:bookmarkStart w:colFirst="0" w:colLast="0" w:name="_heading=h.846rzqmzpcf5" w:id="16"/>
      <w:bookmarkEnd w:id="16"/>
      <w:r w:rsidDel="00000000" w:rsidR="00000000" w:rsidRPr="00000000">
        <w:rPr>
          <w:b w:val="1"/>
          <w:sz w:val="24"/>
          <w:szCs w:val="24"/>
          <w:rtl w:val="0"/>
        </w:rPr>
        <w:t xml:space="preserve">Figure 3: Diptera</w:t>
      </w:r>
    </w:p>
    <w:p w:rsidR="00000000" w:rsidDel="00000000" w:rsidP="00000000" w:rsidRDefault="00000000" w:rsidRPr="00000000" w14:paraId="00000149">
      <w:pPr>
        <w:rPr>
          <w:b w:val="1"/>
          <w:sz w:val="24"/>
          <w:szCs w:val="24"/>
        </w:rPr>
      </w:pPr>
      <w:r w:rsidDel="00000000" w:rsidR="00000000" w:rsidRPr="00000000">
        <w:rPr>
          <w:sz w:val="24"/>
          <w:szCs w:val="24"/>
        </w:rPr>
        <w:drawing>
          <wp:inline distB="114300" distT="114300" distL="114300" distR="114300">
            <wp:extent cx="5548755" cy="7843838"/>
            <wp:effectExtent b="0" l="0" r="0" t="0"/>
            <wp:docPr id="1393474997" name="image12.jpg"/>
            <a:graphic>
              <a:graphicData uri="http://schemas.openxmlformats.org/drawingml/2006/picture">
                <pic:pic>
                  <pic:nvPicPr>
                    <pic:cNvPr id="0" name="image12.jpg"/>
                    <pic:cNvPicPr preferRelativeResize="0"/>
                  </pic:nvPicPr>
                  <pic:blipFill>
                    <a:blip r:embed="rId17"/>
                    <a:srcRect b="0" l="0" r="0" t="0"/>
                    <a:stretch>
                      <a:fillRect/>
                    </a:stretch>
                  </pic:blipFill>
                  <pic:spPr>
                    <a:xfrm>
                      <a:off x="0" y="0"/>
                      <a:ext cx="5548755" cy="7843838"/>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pStyle w:val="Heading3"/>
        <w:rPr/>
      </w:pPr>
      <w:bookmarkStart w:colFirst="0" w:colLast="0" w:name="_heading=h.dqvqtqduu2ux" w:id="17"/>
      <w:bookmarkEnd w:id="17"/>
      <w:r w:rsidDel="00000000" w:rsidR="00000000" w:rsidRPr="00000000">
        <w:rPr>
          <w:b w:val="1"/>
          <w:sz w:val="24"/>
          <w:szCs w:val="24"/>
          <w:rtl w:val="0"/>
        </w:rPr>
        <w:t xml:space="preserve">Figure 4: Hemiptera</w:t>
      </w:r>
      <w:r w:rsidDel="00000000" w:rsidR="00000000" w:rsidRPr="00000000">
        <w:rPr>
          <w:rtl w:val="0"/>
        </w:rPr>
      </w:r>
    </w:p>
    <w:p w:rsidR="00000000" w:rsidDel="00000000" w:rsidP="00000000" w:rsidRDefault="00000000" w:rsidRPr="00000000" w14:paraId="0000014B">
      <w:pPr>
        <w:rPr>
          <w:b w:val="1"/>
          <w:sz w:val="24"/>
          <w:szCs w:val="24"/>
        </w:rPr>
      </w:pPr>
      <w:r w:rsidDel="00000000" w:rsidR="00000000" w:rsidRPr="00000000">
        <w:rPr/>
        <w:drawing>
          <wp:inline distB="114300" distT="114300" distL="114300" distR="114300">
            <wp:extent cx="5478932" cy="7729538"/>
            <wp:effectExtent b="0" l="0" r="0" t="0"/>
            <wp:docPr id="1393474996" name="image16.jpg"/>
            <a:graphic>
              <a:graphicData uri="http://schemas.openxmlformats.org/drawingml/2006/picture">
                <pic:pic>
                  <pic:nvPicPr>
                    <pic:cNvPr id="0" name="image16.jpg"/>
                    <pic:cNvPicPr preferRelativeResize="0"/>
                  </pic:nvPicPr>
                  <pic:blipFill>
                    <a:blip r:embed="rId18"/>
                    <a:srcRect b="0" l="0" r="0" t="0"/>
                    <a:stretch>
                      <a:fillRect/>
                    </a:stretch>
                  </pic:blipFill>
                  <pic:spPr>
                    <a:xfrm>
                      <a:off x="0" y="0"/>
                      <a:ext cx="5478932" cy="7729538"/>
                    </a:xfrm>
                    <a:prstGeom prst="rect"/>
                    <a:ln/>
                  </pic:spPr>
                </pic:pic>
              </a:graphicData>
            </a:graphic>
          </wp:inline>
        </w:drawing>
      </w:r>
      <w:r w:rsidDel="00000000" w:rsidR="00000000" w:rsidRPr="00000000">
        <w:rPr>
          <w:rtl w:val="0"/>
        </w:rPr>
      </w:r>
    </w:p>
    <w:p w:rsidR="00000000" w:rsidDel="00000000" w:rsidP="00000000" w:rsidRDefault="00000000" w:rsidRPr="00000000" w14:paraId="0000014C">
      <w:pPr>
        <w:pStyle w:val="Heading3"/>
        <w:rPr>
          <w:b w:val="1"/>
          <w:sz w:val="24"/>
          <w:szCs w:val="24"/>
        </w:rPr>
      </w:pPr>
      <w:bookmarkStart w:colFirst="0" w:colLast="0" w:name="_heading=h.92255unjo6tk" w:id="18"/>
      <w:bookmarkEnd w:id="18"/>
      <w:r w:rsidDel="00000000" w:rsidR="00000000" w:rsidRPr="00000000">
        <w:rPr>
          <w:b w:val="1"/>
          <w:sz w:val="24"/>
          <w:szCs w:val="24"/>
          <w:rtl w:val="0"/>
        </w:rPr>
        <w:t xml:space="preserve">Figure 5: Hymenoptera</w:t>
      </w:r>
    </w:p>
    <w:p w:rsidR="00000000" w:rsidDel="00000000" w:rsidP="00000000" w:rsidRDefault="00000000" w:rsidRPr="00000000" w14:paraId="0000014D">
      <w:pPr>
        <w:rPr>
          <w:sz w:val="24"/>
          <w:szCs w:val="24"/>
        </w:rPr>
      </w:pPr>
      <w:r w:rsidDel="00000000" w:rsidR="00000000" w:rsidRPr="00000000">
        <w:rPr>
          <w:sz w:val="24"/>
          <w:szCs w:val="24"/>
        </w:rPr>
        <w:drawing>
          <wp:inline distB="114300" distT="114300" distL="114300" distR="114300">
            <wp:extent cx="5519738" cy="7816343"/>
            <wp:effectExtent b="0" l="0" r="0" t="0"/>
            <wp:docPr id="1393474999" name="image5.jpg"/>
            <a:graphic>
              <a:graphicData uri="http://schemas.openxmlformats.org/drawingml/2006/picture">
                <pic:pic>
                  <pic:nvPicPr>
                    <pic:cNvPr id="0" name="image5.jpg"/>
                    <pic:cNvPicPr preferRelativeResize="0"/>
                  </pic:nvPicPr>
                  <pic:blipFill>
                    <a:blip r:embed="rId19"/>
                    <a:srcRect b="0" l="0" r="0" t="0"/>
                    <a:stretch>
                      <a:fillRect/>
                    </a:stretch>
                  </pic:blipFill>
                  <pic:spPr>
                    <a:xfrm>
                      <a:off x="0" y="0"/>
                      <a:ext cx="5519738" cy="7816343"/>
                    </a:xfrm>
                    <a:prstGeom prst="rect"/>
                    <a:ln/>
                  </pic:spPr>
                </pic:pic>
              </a:graphicData>
            </a:graphic>
          </wp:inline>
        </w:drawing>
      </w:r>
      <w:r w:rsidDel="00000000" w:rsidR="00000000" w:rsidRPr="00000000">
        <w:rPr>
          <w:rtl w:val="0"/>
        </w:rPr>
      </w:r>
    </w:p>
    <w:p w:rsidR="00000000" w:rsidDel="00000000" w:rsidP="00000000" w:rsidRDefault="00000000" w:rsidRPr="00000000" w14:paraId="0000014E">
      <w:pPr>
        <w:pStyle w:val="Heading3"/>
        <w:rPr>
          <w:b w:val="1"/>
          <w:sz w:val="24"/>
          <w:szCs w:val="24"/>
        </w:rPr>
      </w:pPr>
      <w:bookmarkStart w:colFirst="0" w:colLast="0" w:name="_heading=h.h15g4yqglgwp" w:id="19"/>
      <w:bookmarkEnd w:id="19"/>
      <w:r w:rsidDel="00000000" w:rsidR="00000000" w:rsidRPr="00000000">
        <w:rPr>
          <w:b w:val="1"/>
          <w:sz w:val="24"/>
          <w:szCs w:val="24"/>
          <w:rtl w:val="0"/>
        </w:rPr>
        <w:t xml:space="preserve">Figure 6: Lepidoptera</w:t>
      </w:r>
    </w:p>
    <w:p w:rsidR="00000000" w:rsidDel="00000000" w:rsidP="00000000" w:rsidRDefault="00000000" w:rsidRPr="00000000" w14:paraId="0000014F">
      <w:pPr>
        <w:rPr>
          <w:sz w:val="24"/>
          <w:szCs w:val="24"/>
        </w:rPr>
      </w:pPr>
      <w:r w:rsidDel="00000000" w:rsidR="00000000" w:rsidRPr="00000000">
        <w:rPr>
          <w:sz w:val="24"/>
          <w:szCs w:val="24"/>
        </w:rPr>
        <w:drawing>
          <wp:inline distB="114300" distT="114300" distL="114300" distR="114300">
            <wp:extent cx="5443538" cy="7690954"/>
            <wp:effectExtent b="0" l="0" r="0" t="0"/>
            <wp:docPr id="1393474998" name="image10.jpg"/>
            <a:graphic>
              <a:graphicData uri="http://schemas.openxmlformats.org/drawingml/2006/picture">
                <pic:pic>
                  <pic:nvPicPr>
                    <pic:cNvPr id="0" name="image10.jpg"/>
                    <pic:cNvPicPr preferRelativeResize="0"/>
                  </pic:nvPicPr>
                  <pic:blipFill>
                    <a:blip r:embed="rId20"/>
                    <a:srcRect b="0" l="0" r="0" t="0"/>
                    <a:stretch>
                      <a:fillRect/>
                    </a:stretch>
                  </pic:blipFill>
                  <pic:spPr>
                    <a:xfrm>
                      <a:off x="0" y="0"/>
                      <a:ext cx="5443538" cy="7690954"/>
                    </a:xfrm>
                    <a:prstGeom prst="rect"/>
                    <a:ln/>
                  </pic:spPr>
                </pic:pic>
              </a:graphicData>
            </a:graphic>
          </wp:inline>
        </w:drawing>
      </w:r>
      <w:r w:rsidDel="00000000" w:rsidR="00000000" w:rsidRPr="00000000">
        <w:rPr>
          <w:rtl w:val="0"/>
        </w:rPr>
      </w:r>
    </w:p>
    <w:p w:rsidR="00000000" w:rsidDel="00000000" w:rsidP="00000000" w:rsidRDefault="00000000" w:rsidRPr="00000000" w14:paraId="00000150">
      <w:pPr>
        <w:pStyle w:val="Heading3"/>
        <w:rPr>
          <w:b w:val="1"/>
          <w:sz w:val="24"/>
          <w:szCs w:val="24"/>
        </w:rPr>
      </w:pPr>
      <w:bookmarkStart w:colFirst="0" w:colLast="0" w:name="_heading=h.2z6khw2jvffx" w:id="20"/>
      <w:bookmarkEnd w:id="20"/>
      <w:r w:rsidDel="00000000" w:rsidR="00000000" w:rsidRPr="00000000">
        <w:rPr>
          <w:b w:val="1"/>
          <w:sz w:val="24"/>
          <w:szCs w:val="24"/>
          <w:rtl w:val="0"/>
        </w:rPr>
        <w:t xml:space="preserve">Figure 7: Araneae</w:t>
      </w:r>
      <w:r w:rsidDel="00000000" w:rsidR="00000000" w:rsidRPr="00000000">
        <w:rPr>
          <w:rtl w:val="0"/>
        </w:rPr>
      </w:r>
    </w:p>
    <w:p w:rsidR="00000000" w:rsidDel="00000000" w:rsidP="00000000" w:rsidRDefault="00000000" w:rsidRPr="00000000" w14:paraId="00000151">
      <w:pPr>
        <w:rPr/>
      </w:pPr>
      <w:r w:rsidDel="00000000" w:rsidR="00000000" w:rsidRPr="00000000">
        <w:rPr/>
        <w:drawing>
          <wp:inline distB="114300" distT="114300" distL="114300" distR="114300">
            <wp:extent cx="5461160" cy="7720013"/>
            <wp:effectExtent b="0" l="0" r="0" t="0"/>
            <wp:docPr id="1393475001" name="image11.jpg"/>
            <a:graphic>
              <a:graphicData uri="http://schemas.openxmlformats.org/drawingml/2006/picture">
                <pic:pic>
                  <pic:nvPicPr>
                    <pic:cNvPr id="0" name="image11.jpg"/>
                    <pic:cNvPicPr preferRelativeResize="0"/>
                  </pic:nvPicPr>
                  <pic:blipFill>
                    <a:blip r:embed="rId21"/>
                    <a:srcRect b="0" l="0" r="0" t="0"/>
                    <a:stretch>
                      <a:fillRect/>
                    </a:stretch>
                  </pic:blipFill>
                  <pic:spPr>
                    <a:xfrm>
                      <a:off x="0" y="0"/>
                      <a:ext cx="5461160" cy="7720013"/>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pStyle w:val="Heading3"/>
        <w:rPr>
          <w:b w:val="1"/>
          <w:sz w:val="24"/>
          <w:szCs w:val="24"/>
        </w:rPr>
      </w:pPr>
      <w:bookmarkStart w:colFirst="0" w:colLast="0" w:name="_heading=h.2p2csry" w:id="21"/>
      <w:bookmarkEnd w:id="21"/>
      <w:r w:rsidDel="00000000" w:rsidR="00000000" w:rsidRPr="00000000">
        <w:rPr>
          <w:b w:val="1"/>
          <w:sz w:val="24"/>
          <w:szCs w:val="24"/>
          <w:rtl w:val="0"/>
        </w:rPr>
        <w:t xml:space="preserve">Figure 8: Opiliones</w:t>
      </w:r>
    </w:p>
    <w:p w:rsidR="00000000" w:rsidDel="00000000" w:rsidP="00000000" w:rsidRDefault="00000000" w:rsidRPr="00000000" w14:paraId="00000153">
      <w:pPr>
        <w:rPr/>
      </w:pPr>
      <w:r w:rsidDel="00000000" w:rsidR="00000000" w:rsidRPr="00000000">
        <w:rPr/>
        <w:drawing>
          <wp:inline distB="114300" distT="114300" distL="114300" distR="114300">
            <wp:extent cx="5426134" cy="7672388"/>
            <wp:effectExtent b="0" l="0" r="0" t="0"/>
            <wp:docPr id="1393475000" name="image15.jpg"/>
            <a:graphic>
              <a:graphicData uri="http://schemas.openxmlformats.org/drawingml/2006/picture">
                <pic:pic>
                  <pic:nvPicPr>
                    <pic:cNvPr id="0" name="image15.jpg"/>
                    <pic:cNvPicPr preferRelativeResize="0"/>
                  </pic:nvPicPr>
                  <pic:blipFill>
                    <a:blip r:embed="rId22"/>
                    <a:srcRect b="0" l="0" r="0" t="0"/>
                    <a:stretch>
                      <a:fillRect/>
                    </a:stretch>
                  </pic:blipFill>
                  <pic:spPr>
                    <a:xfrm>
                      <a:off x="0" y="0"/>
                      <a:ext cx="5426134" cy="7672388"/>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rPr/>
      </w:pPr>
      <w:r w:rsidDel="00000000" w:rsidR="00000000" w:rsidRPr="00000000">
        <w:rPr>
          <w:rtl w:val="0"/>
        </w:rPr>
      </w:r>
    </w:p>
    <w:p w:rsidR="00000000" w:rsidDel="00000000" w:rsidP="00000000" w:rsidRDefault="00000000" w:rsidRPr="00000000" w14:paraId="00000155">
      <w:pPr>
        <w:pStyle w:val="Heading3"/>
        <w:rPr>
          <w:b w:val="1"/>
          <w:sz w:val="24"/>
          <w:szCs w:val="24"/>
        </w:rPr>
      </w:pPr>
      <w:bookmarkStart w:colFirst="0" w:colLast="0" w:name="_heading=h.147n2zr" w:id="22"/>
      <w:bookmarkEnd w:id="22"/>
      <w:r w:rsidDel="00000000" w:rsidR="00000000" w:rsidRPr="00000000">
        <w:rPr>
          <w:b w:val="1"/>
          <w:sz w:val="24"/>
          <w:szCs w:val="24"/>
          <w:rtl w:val="0"/>
        </w:rPr>
        <w:t xml:space="preserve">Figure 9: Trichoptera</w:t>
      </w:r>
    </w:p>
    <w:p w:rsidR="00000000" w:rsidDel="00000000" w:rsidP="00000000" w:rsidRDefault="00000000" w:rsidRPr="00000000" w14:paraId="00000156">
      <w:pPr>
        <w:rPr/>
      </w:pPr>
      <w:r w:rsidDel="00000000" w:rsidR="00000000" w:rsidRPr="00000000">
        <w:rPr/>
        <w:drawing>
          <wp:inline distB="114300" distT="114300" distL="114300" distR="114300">
            <wp:extent cx="5481638" cy="7748959"/>
            <wp:effectExtent b="0" l="0" r="0" t="0"/>
            <wp:docPr id="1393475004" name="image17.jpg"/>
            <a:graphic>
              <a:graphicData uri="http://schemas.openxmlformats.org/drawingml/2006/picture">
                <pic:pic>
                  <pic:nvPicPr>
                    <pic:cNvPr id="0" name="image17.jpg"/>
                    <pic:cNvPicPr preferRelativeResize="0"/>
                  </pic:nvPicPr>
                  <pic:blipFill>
                    <a:blip r:embed="rId23"/>
                    <a:srcRect b="0" l="0" r="0" t="0"/>
                    <a:stretch>
                      <a:fillRect/>
                    </a:stretch>
                  </pic:blipFill>
                  <pic:spPr>
                    <a:xfrm>
                      <a:off x="0" y="0"/>
                      <a:ext cx="5481638" cy="7748959"/>
                    </a:xfrm>
                    <a:prstGeom prst="rect"/>
                    <a:ln/>
                  </pic:spPr>
                </pic:pic>
              </a:graphicData>
            </a:graphic>
          </wp:inline>
        </w:drawing>
      </w:r>
      <w:r w:rsidDel="00000000" w:rsidR="00000000" w:rsidRPr="00000000">
        <w:rPr>
          <w:rtl w:val="0"/>
        </w:rPr>
      </w:r>
    </w:p>
    <w:p w:rsidR="00000000" w:rsidDel="00000000" w:rsidP="00000000" w:rsidRDefault="00000000" w:rsidRPr="00000000" w14:paraId="00000157">
      <w:pPr>
        <w:pStyle w:val="Heading3"/>
        <w:rPr>
          <w:b w:val="1"/>
          <w:sz w:val="24"/>
          <w:szCs w:val="24"/>
        </w:rPr>
      </w:pPr>
      <w:bookmarkStart w:colFirst="0" w:colLast="0" w:name="_heading=h.3o7alnk" w:id="23"/>
      <w:bookmarkEnd w:id="23"/>
      <w:r w:rsidDel="00000000" w:rsidR="00000000" w:rsidRPr="00000000">
        <w:rPr>
          <w:b w:val="1"/>
          <w:sz w:val="24"/>
          <w:szCs w:val="24"/>
          <w:rtl w:val="0"/>
        </w:rPr>
        <w:t xml:space="preserve">Figure 10: Mecoptera </w:t>
      </w:r>
    </w:p>
    <w:p w:rsidR="00000000" w:rsidDel="00000000" w:rsidP="00000000" w:rsidRDefault="00000000" w:rsidRPr="00000000" w14:paraId="00000158">
      <w:pPr>
        <w:rPr/>
      </w:pPr>
      <w:r w:rsidDel="00000000" w:rsidR="00000000" w:rsidRPr="00000000">
        <w:rPr/>
        <w:drawing>
          <wp:inline distB="114300" distT="114300" distL="114300" distR="114300">
            <wp:extent cx="5491163" cy="7762424"/>
            <wp:effectExtent b="0" l="0" r="0" t="0"/>
            <wp:docPr id="1393475002" name="image20.jpg"/>
            <a:graphic>
              <a:graphicData uri="http://schemas.openxmlformats.org/drawingml/2006/picture">
                <pic:pic>
                  <pic:nvPicPr>
                    <pic:cNvPr id="0" name="image20.jpg"/>
                    <pic:cNvPicPr preferRelativeResize="0"/>
                  </pic:nvPicPr>
                  <pic:blipFill>
                    <a:blip r:embed="rId24"/>
                    <a:srcRect b="0" l="0" r="0" t="0"/>
                    <a:stretch>
                      <a:fillRect/>
                    </a:stretch>
                  </pic:blipFill>
                  <pic:spPr>
                    <a:xfrm>
                      <a:off x="0" y="0"/>
                      <a:ext cx="5491163" cy="7762424"/>
                    </a:xfrm>
                    <a:prstGeom prst="rect"/>
                    <a:ln/>
                  </pic:spPr>
                </pic:pic>
              </a:graphicData>
            </a:graphic>
          </wp:inline>
        </w:drawing>
      </w:r>
      <w:r w:rsidDel="00000000" w:rsidR="00000000" w:rsidRPr="00000000">
        <w:rPr>
          <w:rtl w:val="0"/>
        </w:rPr>
      </w:r>
    </w:p>
    <w:p w:rsidR="00000000" w:rsidDel="00000000" w:rsidP="00000000" w:rsidRDefault="00000000" w:rsidRPr="00000000" w14:paraId="00000159">
      <w:pPr>
        <w:pStyle w:val="Heading3"/>
        <w:rPr>
          <w:b w:val="1"/>
          <w:sz w:val="24"/>
          <w:szCs w:val="24"/>
        </w:rPr>
      </w:pPr>
      <w:bookmarkStart w:colFirst="0" w:colLast="0" w:name="_heading=h.23ckvvd" w:id="24"/>
      <w:bookmarkEnd w:id="24"/>
      <w:r w:rsidDel="00000000" w:rsidR="00000000" w:rsidRPr="00000000">
        <w:rPr>
          <w:b w:val="1"/>
          <w:sz w:val="24"/>
          <w:szCs w:val="24"/>
          <w:rtl w:val="0"/>
        </w:rPr>
        <w:t xml:space="preserve">Figure 11: Plecoptera </w:t>
      </w:r>
    </w:p>
    <w:p w:rsidR="00000000" w:rsidDel="00000000" w:rsidP="00000000" w:rsidRDefault="00000000" w:rsidRPr="00000000" w14:paraId="0000015A">
      <w:pPr>
        <w:rPr/>
      </w:pPr>
      <w:r w:rsidDel="00000000" w:rsidR="00000000" w:rsidRPr="00000000">
        <w:rPr/>
        <w:drawing>
          <wp:inline distB="114300" distT="114300" distL="114300" distR="114300">
            <wp:extent cx="5535279" cy="7824788"/>
            <wp:effectExtent b="0" l="0" r="0" t="0"/>
            <wp:docPr id="1393475003" name="image28.png"/>
            <a:graphic>
              <a:graphicData uri="http://schemas.openxmlformats.org/drawingml/2006/picture">
                <pic:pic>
                  <pic:nvPicPr>
                    <pic:cNvPr id="0" name="image28.png"/>
                    <pic:cNvPicPr preferRelativeResize="0"/>
                  </pic:nvPicPr>
                  <pic:blipFill>
                    <a:blip r:embed="rId25"/>
                    <a:srcRect b="0" l="0" r="0" t="0"/>
                    <a:stretch>
                      <a:fillRect/>
                    </a:stretch>
                  </pic:blipFill>
                  <pic:spPr>
                    <a:xfrm>
                      <a:off x="0" y="0"/>
                      <a:ext cx="5535279" cy="7824788"/>
                    </a:xfrm>
                    <a:prstGeom prst="rect"/>
                    <a:ln/>
                  </pic:spPr>
                </pic:pic>
              </a:graphicData>
            </a:graphic>
          </wp:inline>
        </w:drawing>
      </w:r>
      <w:r w:rsidDel="00000000" w:rsidR="00000000" w:rsidRPr="00000000">
        <w:rPr>
          <w:rtl w:val="0"/>
        </w:rPr>
      </w:r>
    </w:p>
    <w:p w:rsidR="00000000" w:rsidDel="00000000" w:rsidP="00000000" w:rsidRDefault="00000000" w:rsidRPr="00000000" w14:paraId="0000015B">
      <w:pPr>
        <w:pStyle w:val="Heading3"/>
        <w:rPr>
          <w:b w:val="1"/>
          <w:sz w:val="24"/>
          <w:szCs w:val="24"/>
        </w:rPr>
      </w:pPr>
      <w:bookmarkStart w:colFirst="0" w:colLast="0" w:name="_heading=h.ihv636" w:id="25"/>
      <w:bookmarkEnd w:id="25"/>
      <w:r w:rsidDel="00000000" w:rsidR="00000000" w:rsidRPr="00000000">
        <w:rPr>
          <w:b w:val="1"/>
          <w:sz w:val="24"/>
          <w:szCs w:val="24"/>
          <w:rtl w:val="0"/>
        </w:rPr>
        <w:t xml:space="preserve">Figure 12: Odonata</w:t>
      </w:r>
    </w:p>
    <w:p w:rsidR="00000000" w:rsidDel="00000000" w:rsidP="00000000" w:rsidRDefault="00000000" w:rsidRPr="00000000" w14:paraId="0000015C">
      <w:pPr>
        <w:rPr/>
      </w:pPr>
      <w:r w:rsidDel="00000000" w:rsidR="00000000" w:rsidRPr="00000000">
        <w:rPr/>
        <w:drawing>
          <wp:inline distB="114300" distT="114300" distL="114300" distR="114300">
            <wp:extent cx="5481374" cy="7748588"/>
            <wp:effectExtent b="0" l="0" r="0" t="0"/>
            <wp:docPr id="1393475005" name="image21.jpg"/>
            <a:graphic>
              <a:graphicData uri="http://schemas.openxmlformats.org/drawingml/2006/picture">
                <pic:pic>
                  <pic:nvPicPr>
                    <pic:cNvPr id="0" name="image21.jpg"/>
                    <pic:cNvPicPr preferRelativeResize="0"/>
                  </pic:nvPicPr>
                  <pic:blipFill>
                    <a:blip r:embed="rId26"/>
                    <a:srcRect b="0" l="0" r="0" t="0"/>
                    <a:stretch>
                      <a:fillRect/>
                    </a:stretch>
                  </pic:blipFill>
                  <pic:spPr>
                    <a:xfrm>
                      <a:off x="0" y="0"/>
                      <a:ext cx="5481374" cy="7748588"/>
                    </a:xfrm>
                    <a:prstGeom prst="rect"/>
                    <a:ln/>
                  </pic:spPr>
                </pic:pic>
              </a:graphicData>
            </a:graphic>
          </wp:inline>
        </w:drawing>
      </w:r>
      <w:r w:rsidDel="00000000" w:rsidR="00000000" w:rsidRPr="00000000">
        <w:rPr>
          <w:rtl w:val="0"/>
        </w:rPr>
      </w:r>
    </w:p>
    <w:p w:rsidR="00000000" w:rsidDel="00000000" w:rsidP="00000000" w:rsidRDefault="00000000" w:rsidRPr="00000000" w14:paraId="0000015D">
      <w:pPr>
        <w:pStyle w:val="Heading3"/>
        <w:rPr>
          <w:b w:val="1"/>
          <w:sz w:val="24"/>
          <w:szCs w:val="24"/>
        </w:rPr>
      </w:pPr>
      <w:bookmarkStart w:colFirst="0" w:colLast="0" w:name="_heading=h.32hioqz" w:id="26"/>
      <w:bookmarkEnd w:id="26"/>
      <w:r w:rsidDel="00000000" w:rsidR="00000000" w:rsidRPr="00000000">
        <w:rPr>
          <w:b w:val="1"/>
          <w:sz w:val="24"/>
          <w:szCs w:val="24"/>
          <w:rtl w:val="0"/>
        </w:rPr>
        <w:t xml:space="preserve">Figure 13: Raphidioptera</w:t>
      </w:r>
    </w:p>
    <w:p w:rsidR="00000000" w:rsidDel="00000000" w:rsidP="00000000" w:rsidRDefault="00000000" w:rsidRPr="00000000" w14:paraId="0000015E">
      <w:pPr>
        <w:rPr/>
      </w:pPr>
      <w:r w:rsidDel="00000000" w:rsidR="00000000" w:rsidRPr="00000000">
        <w:rPr/>
        <w:drawing>
          <wp:inline distB="114300" distT="114300" distL="114300" distR="114300">
            <wp:extent cx="5548313" cy="7843213"/>
            <wp:effectExtent b="0" l="0" r="0" t="0"/>
            <wp:docPr id="1393475006" name="image27.jpg"/>
            <a:graphic>
              <a:graphicData uri="http://schemas.openxmlformats.org/drawingml/2006/picture">
                <pic:pic>
                  <pic:nvPicPr>
                    <pic:cNvPr id="0" name="image27.jpg"/>
                    <pic:cNvPicPr preferRelativeResize="0"/>
                  </pic:nvPicPr>
                  <pic:blipFill>
                    <a:blip r:embed="rId27"/>
                    <a:srcRect b="0" l="0" r="0" t="0"/>
                    <a:stretch>
                      <a:fillRect/>
                    </a:stretch>
                  </pic:blipFill>
                  <pic:spPr>
                    <a:xfrm>
                      <a:off x="0" y="0"/>
                      <a:ext cx="5548313" cy="7843213"/>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pStyle w:val="Heading3"/>
        <w:rPr>
          <w:b w:val="1"/>
          <w:sz w:val="24"/>
          <w:szCs w:val="24"/>
        </w:rPr>
      </w:pPr>
      <w:bookmarkStart w:colFirst="0" w:colLast="0" w:name="_heading=h.1hmsyys" w:id="27"/>
      <w:bookmarkEnd w:id="27"/>
      <w:r w:rsidDel="00000000" w:rsidR="00000000" w:rsidRPr="00000000">
        <w:rPr>
          <w:b w:val="1"/>
          <w:sz w:val="24"/>
          <w:szCs w:val="24"/>
          <w:rtl w:val="0"/>
        </w:rPr>
        <w:t xml:space="preserve">Figure 14: Orthoptera</w:t>
      </w:r>
    </w:p>
    <w:p w:rsidR="00000000" w:rsidDel="00000000" w:rsidP="00000000" w:rsidRDefault="00000000" w:rsidRPr="00000000" w14:paraId="00000160">
      <w:pPr>
        <w:rPr/>
      </w:pPr>
      <w:r w:rsidDel="00000000" w:rsidR="00000000" w:rsidRPr="00000000">
        <w:rPr/>
        <w:drawing>
          <wp:inline distB="114300" distT="114300" distL="114300" distR="114300">
            <wp:extent cx="5538788" cy="7829748"/>
            <wp:effectExtent b="0" l="0" r="0" t="0"/>
            <wp:docPr id="1393475007" name="image26.jpg"/>
            <a:graphic>
              <a:graphicData uri="http://schemas.openxmlformats.org/drawingml/2006/picture">
                <pic:pic>
                  <pic:nvPicPr>
                    <pic:cNvPr id="0" name="image26.jpg"/>
                    <pic:cNvPicPr preferRelativeResize="0"/>
                  </pic:nvPicPr>
                  <pic:blipFill>
                    <a:blip r:embed="rId28"/>
                    <a:srcRect b="0" l="0" r="0" t="0"/>
                    <a:stretch>
                      <a:fillRect/>
                    </a:stretch>
                  </pic:blipFill>
                  <pic:spPr>
                    <a:xfrm>
                      <a:off x="0" y="0"/>
                      <a:ext cx="5538788" cy="7829748"/>
                    </a:xfrm>
                    <a:prstGeom prst="rect"/>
                    <a:ln/>
                  </pic:spPr>
                </pic:pic>
              </a:graphicData>
            </a:graphic>
          </wp:inline>
        </w:drawing>
      </w:r>
      <w:r w:rsidDel="00000000" w:rsidR="00000000" w:rsidRPr="00000000">
        <w:rPr>
          <w:rtl w:val="0"/>
        </w:rPr>
      </w:r>
    </w:p>
    <w:p w:rsidR="00000000" w:rsidDel="00000000" w:rsidP="00000000" w:rsidRDefault="00000000" w:rsidRPr="00000000" w14:paraId="00000161">
      <w:pPr>
        <w:pStyle w:val="Heading3"/>
        <w:rPr>
          <w:b w:val="1"/>
        </w:rPr>
      </w:pPr>
      <w:bookmarkStart w:colFirst="0" w:colLast="0" w:name="_heading=h.imaklm4p1p7o" w:id="28"/>
      <w:bookmarkEnd w:id="28"/>
      <w:r w:rsidDel="00000000" w:rsidR="00000000" w:rsidRPr="00000000">
        <w:rPr>
          <w:b w:val="1"/>
          <w:sz w:val="24"/>
          <w:szCs w:val="24"/>
          <w:rtl w:val="0"/>
        </w:rPr>
        <w:t xml:space="preserve">Figure 15: Ephemeroptera</w:t>
      </w:r>
      <w:r w:rsidDel="00000000" w:rsidR="00000000" w:rsidRPr="00000000">
        <w:rPr>
          <w:rtl w:val="0"/>
        </w:rPr>
      </w:r>
    </w:p>
    <w:p w:rsidR="00000000" w:rsidDel="00000000" w:rsidP="00000000" w:rsidRDefault="00000000" w:rsidRPr="00000000" w14:paraId="00000162">
      <w:pPr>
        <w:rPr/>
      </w:pPr>
      <w:r w:rsidDel="00000000" w:rsidR="00000000" w:rsidRPr="00000000">
        <w:rPr/>
        <w:drawing>
          <wp:inline distB="114300" distT="114300" distL="114300" distR="114300">
            <wp:extent cx="5510213" cy="7789354"/>
            <wp:effectExtent b="0" l="0" r="0" t="0"/>
            <wp:docPr id="1393475008" name="image25.jpg"/>
            <a:graphic>
              <a:graphicData uri="http://schemas.openxmlformats.org/drawingml/2006/picture">
                <pic:pic>
                  <pic:nvPicPr>
                    <pic:cNvPr id="0" name="image25.jpg"/>
                    <pic:cNvPicPr preferRelativeResize="0"/>
                  </pic:nvPicPr>
                  <pic:blipFill>
                    <a:blip r:embed="rId29"/>
                    <a:srcRect b="0" l="0" r="0" t="0"/>
                    <a:stretch>
                      <a:fillRect/>
                    </a:stretch>
                  </pic:blipFill>
                  <pic:spPr>
                    <a:xfrm>
                      <a:off x="0" y="0"/>
                      <a:ext cx="5510213" cy="7789354"/>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pStyle w:val="Heading3"/>
        <w:rPr>
          <w:b w:val="1"/>
        </w:rPr>
      </w:pPr>
      <w:bookmarkStart w:colFirst="0" w:colLast="0" w:name="_heading=h.jyjqf9omfmq8" w:id="29"/>
      <w:bookmarkEnd w:id="29"/>
      <w:r w:rsidDel="00000000" w:rsidR="00000000" w:rsidRPr="00000000">
        <w:rPr>
          <w:b w:val="1"/>
          <w:sz w:val="24"/>
          <w:szCs w:val="24"/>
          <w:rtl w:val="0"/>
        </w:rPr>
        <w:t xml:space="preserve">Figure 16: Dermaptera</w:t>
      </w:r>
      <w:r w:rsidDel="00000000" w:rsidR="00000000" w:rsidRPr="00000000">
        <w:rPr>
          <w:rtl w:val="0"/>
        </w:rPr>
      </w:r>
    </w:p>
    <w:p w:rsidR="00000000" w:rsidDel="00000000" w:rsidP="00000000" w:rsidRDefault="00000000" w:rsidRPr="00000000" w14:paraId="00000164">
      <w:pPr>
        <w:rPr/>
      </w:pPr>
      <w:r w:rsidDel="00000000" w:rsidR="00000000" w:rsidRPr="00000000">
        <w:rPr/>
        <w:drawing>
          <wp:inline distB="114300" distT="114300" distL="114300" distR="114300">
            <wp:extent cx="5405438" cy="7633354"/>
            <wp:effectExtent b="0" l="0" r="0" t="0"/>
            <wp:docPr id="1393475009" name="image23.jpg"/>
            <a:graphic>
              <a:graphicData uri="http://schemas.openxmlformats.org/drawingml/2006/picture">
                <pic:pic>
                  <pic:nvPicPr>
                    <pic:cNvPr id="0" name="image23.jpg"/>
                    <pic:cNvPicPr preferRelativeResize="0"/>
                  </pic:nvPicPr>
                  <pic:blipFill>
                    <a:blip r:embed="rId30"/>
                    <a:srcRect b="0" l="0" r="0" t="0"/>
                    <a:stretch>
                      <a:fillRect/>
                    </a:stretch>
                  </pic:blipFill>
                  <pic:spPr>
                    <a:xfrm>
                      <a:off x="0" y="0"/>
                      <a:ext cx="5405438" cy="7633354"/>
                    </a:xfrm>
                    <a:prstGeom prst="rect"/>
                    <a:ln/>
                  </pic:spPr>
                </pic:pic>
              </a:graphicData>
            </a:graphic>
          </wp:inline>
        </w:drawing>
      </w:r>
      <w:r w:rsidDel="00000000" w:rsidR="00000000" w:rsidRPr="00000000">
        <w:rPr>
          <w:rtl w:val="0"/>
        </w:rPr>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pStyle w:val="Heading3"/>
        <w:rPr/>
      </w:pPr>
      <w:bookmarkStart w:colFirst="0" w:colLast="0" w:name="_heading=h.ciks3bue0hfs" w:id="30"/>
      <w:bookmarkEnd w:id="30"/>
      <w:r w:rsidDel="00000000" w:rsidR="00000000" w:rsidRPr="00000000">
        <w:rPr>
          <w:b w:val="1"/>
          <w:sz w:val="24"/>
          <w:szCs w:val="24"/>
          <w:rtl w:val="0"/>
        </w:rPr>
        <w:t xml:space="preserve">Figure 17: Neuroptera</w:t>
      </w:r>
      <w:r w:rsidDel="00000000" w:rsidR="00000000" w:rsidRPr="00000000">
        <w:rPr>
          <w:rtl w:val="0"/>
        </w:rPr>
      </w:r>
    </w:p>
    <w:p w:rsidR="00000000" w:rsidDel="00000000" w:rsidP="00000000" w:rsidRDefault="00000000" w:rsidRPr="00000000" w14:paraId="00000167">
      <w:pPr>
        <w:rPr>
          <w:b w:val="1"/>
        </w:rPr>
      </w:pPr>
      <w:r w:rsidDel="00000000" w:rsidR="00000000" w:rsidRPr="00000000">
        <w:rPr>
          <w:b w:val="1"/>
        </w:rPr>
        <w:drawing>
          <wp:inline distB="114300" distT="114300" distL="114300" distR="114300">
            <wp:extent cx="5461160" cy="7720013"/>
            <wp:effectExtent b="0" l="0" r="0" t="0"/>
            <wp:docPr id="1393475010" name="image24.jpg"/>
            <a:graphic>
              <a:graphicData uri="http://schemas.openxmlformats.org/drawingml/2006/picture">
                <pic:pic>
                  <pic:nvPicPr>
                    <pic:cNvPr id="0" name="image24.jpg"/>
                    <pic:cNvPicPr preferRelativeResize="0"/>
                  </pic:nvPicPr>
                  <pic:blipFill>
                    <a:blip r:embed="rId31"/>
                    <a:srcRect b="0" l="0" r="0" t="0"/>
                    <a:stretch>
                      <a:fillRect/>
                    </a:stretch>
                  </pic:blipFill>
                  <pic:spPr>
                    <a:xfrm>
                      <a:off x="0" y="0"/>
                      <a:ext cx="5461160" cy="7720013"/>
                    </a:xfrm>
                    <a:prstGeom prst="rect"/>
                    <a:ln/>
                  </pic:spPr>
                </pic:pic>
              </a:graphicData>
            </a:graphic>
          </wp:inline>
        </w:drawing>
      </w:r>
      <w:r w:rsidDel="00000000" w:rsidR="00000000" w:rsidRPr="00000000">
        <w:rPr>
          <w:rtl w:val="0"/>
        </w:rPr>
      </w:r>
    </w:p>
    <w:p w:rsidR="00000000" w:rsidDel="00000000" w:rsidP="00000000" w:rsidRDefault="00000000" w:rsidRPr="00000000" w14:paraId="00000168">
      <w:pPr>
        <w:pStyle w:val="Heading3"/>
        <w:rPr>
          <w:b w:val="1"/>
          <w:sz w:val="24"/>
          <w:szCs w:val="24"/>
        </w:rPr>
      </w:pPr>
      <w:bookmarkStart w:colFirst="0" w:colLast="0" w:name="_heading=h.n5n4j7kgf7y4" w:id="31"/>
      <w:bookmarkEnd w:id="31"/>
      <w:r w:rsidDel="00000000" w:rsidR="00000000" w:rsidRPr="00000000">
        <w:rPr>
          <w:b w:val="1"/>
          <w:sz w:val="24"/>
          <w:szCs w:val="24"/>
          <w:rtl w:val="0"/>
        </w:rPr>
        <w:t xml:space="preserve">Figure 18: Chilopoda</w:t>
      </w:r>
    </w:p>
    <w:p w:rsidR="00000000" w:rsidDel="00000000" w:rsidP="00000000" w:rsidRDefault="00000000" w:rsidRPr="00000000" w14:paraId="00000169">
      <w:pPr>
        <w:rPr/>
      </w:pPr>
      <w:r w:rsidDel="00000000" w:rsidR="00000000" w:rsidRPr="00000000">
        <w:rPr>
          <w:b w:val="1"/>
        </w:rPr>
        <w:drawing>
          <wp:inline distB="114300" distT="114300" distL="114300" distR="114300">
            <wp:extent cx="5574723" cy="7872413"/>
            <wp:effectExtent b="0" l="0" r="0" t="0"/>
            <wp:docPr id="1393474984" name="image29.jpg"/>
            <a:graphic>
              <a:graphicData uri="http://schemas.openxmlformats.org/drawingml/2006/picture">
                <pic:pic>
                  <pic:nvPicPr>
                    <pic:cNvPr id="0" name="image29.jpg"/>
                    <pic:cNvPicPr preferRelativeResize="0"/>
                  </pic:nvPicPr>
                  <pic:blipFill>
                    <a:blip r:embed="rId32"/>
                    <a:srcRect b="0" l="0" r="0" t="0"/>
                    <a:stretch>
                      <a:fillRect/>
                    </a:stretch>
                  </pic:blipFill>
                  <pic:spPr>
                    <a:xfrm>
                      <a:off x="0" y="0"/>
                      <a:ext cx="5574723" cy="7872413"/>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pStyle w:val="Heading3"/>
        <w:rPr>
          <w:b w:val="1"/>
          <w:sz w:val="24"/>
          <w:szCs w:val="24"/>
        </w:rPr>
      </w:pPr>
      <w:bookmarkStart w:colFirst="0" w:colLast="0" w:name="_heading=h.3znysh7" w:id="32"/>
      <w:bookmarkEnd w:id="32"/>
      <w:r w:rsidDel="00000000" w:rsidR="00000000" w:rsidRPr="00000000">
        <w:rPr>
          <w:b w:val="1"/>
          <w:sz w:val="24"/>
          <w:szCs w:val="24"/>
          <w:rtl w:val="0"/>
        </w:rPr>
        <w:t xml:space="preserve">Figure 19: Diplopoda</w:t>
      </w:r>
    </w:p>
    <w:p w:rsidR="00000000" w:rsidDel="00000000" w:rsidP="00000000" w:rsidRDefault="00000000" w:rsidRPr="00000000" w14:paraId="0000016B">
      <w:pPr>
        <w:rPr/>
      </w:pPr>
      <w:r w:rsidDel="00000000" w:rsidR="00000000" w:rsidRPr="00000000">
        <w:rPr/>
        <w:drawing>
          <wp:inline distB="114300" distT="114300" distL="114300" distR="114300">
            <wp:extent cx="5582689" cy="7891463"/>
            <wp:effectExtent b="0" l="0" r="0" t="0"/>
            <wp:docPr id="1393474982" name="image22.jpg"/>
            <a:graphic>
              <a:graphicData uri="http://schemas.openxmlformats.org/drawingml/2006/picture">
                <pic:pic>
                  <pic:nvPicPr>
                    <pic:cNvPr id="0" name="image22.jpg"/>
                    <pic:cNvPicPr preferRelativeResize="0"/>
                  </pic:nvPicPr>
                  <pic:blipFill>
                    <a:blip r:embed="rId33"/>
                    <a:srcRect b="0" l="0" r="0" t="0"/>
                    <a:stretch>
                      <a:fillRect/>
                    </a:stretch>
                  </pic:blipFill>
                  <pic:spPr>
                    <a:xfrm>
                      <a:off x="0" y="0"/>
                      <a:ext cx="5582689" cy="7891463"/>
                    </a:xfrm>
                    <a:prstGeom prst="rect"/>
                    <a:ln/>
                  </pic:spPr>
                </pic:pic>
              </a:graphicData>
            </a:graphic>
          </wp:inline>
        </w:drawing>
      </w:r>
      <w:r w:rsidDel="00000000" w:rsidR="00000000" w:rsidRPr="00000000">
        <w:rPr>
          <w:rtl w:val="0"/>
        </w:rPr>
      </w:r>
    </w:p>
    <w:p w:rsidR="00000000" w:rsidDel="00000000" w:rsidP="00000000" w:rsidRDefault="00000000" w:rsidRPr="00000000" w14:paraId="0000016C">
      <w:pPr>
        <w:pStyle w:val="Heading3"/>
        <w:rPr>
          <w:b w:val="1"/>
          <w:sz w:val="24"/>
          <w:szCs w:val="24"/>
        </w:rPr>
      </w:pPr>
      <w:bookmarkStart w:colFirst="0" w:colLast="0" w:name="_heading=h.1t3h5sf" w:id="33"/>
      <w:bookmarkEnd w:id="33"/>
      <w:r w:rsidDel="00000000" w:rsidR="00000000" w:rsidRPr="00000000">
        <w:rPr>
          <w:b w:val="1"/>
          <w:sz w:val="24"/>
          <w:szCs w:val="24"/>
          <w:rtl w:val="0"/>
        </w:rPr>
        <w:t xml:space="preserve">Figure 20: Scorpiones</w:t>
      </w:r>
    </w:p>
    <w:p w:rsidR="00000000" w:rsidDel="00000000" w:rsidP="00000000" w:rsidRDefault="00000000" w:rsidRPr="00000000" w14:paraId="0000016D">
      <w:pPr>
        <w:rPr/>
      </w:pPr>
      <w:r w:rsidDel="00000000" w:rsidR="00000000" w:rsidRPr="00000000">
        <w:rPr>
          <w:b w:val="1"/>
        </w:rPr>
        <w:drawing>
          <wp:inline distB="114300" distT="114300" distL="114300" distR="114300">
            <wp:extent cx="5641731" cy="7739063"/>
            <wp:effectExtent b="0" l="0" r="0" t="0"/>
            <wp:docPr id="1393474985" name="image3.jpg"/>
            <a:graphic>
              <a:graphicData uri="http://schemas.openxmlformats.org/drawingml/2006/picture">
                <pic:pic>
                  <pic:nvPicPr>
                    <pic:cNvPr id="0" name="image3.jpg"/>
                    <pic:cNvPicPr preferRelativeResize="0"/>
                  </pic:nvPicPr>
                  <pic:blipFill>
                    <a:blip r:embed="rId34"/>
                    <a:srcRect b="0" l="0" r="0" t="0"/>
                    <a:stretch>
                      <a:fillRect/>
                    </a:stretch>
                  </pic:blipFill>
                  <pic:spPr>
                    <a:xfrm>
                      <a:off x="0" y="0"/>
                      <a:ext cx="5641731" cy="7739063"/>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pStyle w:val="Heading3"/>
        <w:rPr>
          <w:b w:val="1"/>
          <w:sz w:val="24"/>
          <w:szCs w:val="24"/>
        </w:rPr>
      </w:pPr>
      <w:bookmarkStart w:colFirst="0" w:colLast="0" w:name="_heading=h.ah8sjr4woor8" w:id="34"/>
      <w:bookmarkEnd w:id="34"/>
      <w:r w:rsidDel="00000000" w:rsidR="00000000" w:rsidRPr="00000000">
        <w:rPr>
          <w:b w:val="1"/>
          <w:sz w:val="24"/>
          <w:szCs w:val="24"/>
          <w:rtl w:val="0"/>
        </w:rPr>
        <w:t xml:space="preserve">Figure 21: Isopoda</w:t>
      </w:r>
    </w:p>
    <w:p w:rsidR="00000000" w:rsidDel="00000000" w:rsidP="00000000" w:rsidRDefault="00000000" w:rsidRPr="00000000" w14:paraId="0000016F">
      <w:pPr>
        <w:rPr/>
      </w:pPr>
      <w:r w:rsidDel="00000000" w:rsidR="00000000" w:rsidRPr="00000000">
        <w:rPr/>
        <w:drawing>
          <wp:inline distB="0" distT="0" distL="0" distR="0">
            <wp:extent cx="5535279" cy="7824788"/>
            <wp:effectExtent b="0" l="0" r="0" t="0"/>
            <wp:docPr id="1393474987" name="image2.jpg"/>
            <a:graphic>
              <a:graphicData uri="http://schemas.openxmlformats.org/drawingml/2006/picture">
                <pic:pic>
                  <pic:nvPicPr>
                    <pic:cNvPr id="0" name="image2.jpg"/>
                    <pic:cNvPicPr preferRelativeResize="0"/>
                  </pic:nvPicPr>
                  <pic:blipFill>
                    <a:blip r:embed="rId35"/>
                    <a:srcRect b="0" l="0" r="0" t="0"/>
                    <a:stretch>
                      <a:fillRect/>
                    </a:stretch>
                  </pic:blipFill>
                  <pic:spPr>
                    <a:xfrm>
                      <a:off x="0" y="0"/>
                      <a:ext cx="5535279" cy="7824788"/>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pStyle w:val="Heading3"/>
        <w:rPr>
          <w:b w:val="1"/>
          <w:sz w:val="24"/>
          <w:szCs w:val="24"/>
        </w:rPr>
      </w:pPr>
      <w:bookmarkStart w:colFirst="0" w:colLast="0" w:name="_heading=h.hnhoiit4dz1h" w:id="35"/>
      <w:bookmarkEnd w:id="35"/>
      <w:r w:rsidDel="00000000" w:rsidR="00000000" w:rsidRPr="00000000">
        <w:rPr>
          <w:b w:val="1"/>
          <w:sz w:val="24"/>
          <w:szCs w:val="24"/>
          <w:rtl w:val="0"/>
        </w:rPr>
        <w:t xml:space="preserve">Figure 22: Amphipoda</w:t>
      </w:r>
    </w:p>
    <w:p w:rsidR="00000000" w:rsidDel="00000000" w:rsidP="00000000" w:rsidRDefault="00000000" w:rsidRPr="00000000" w14:paraId="00000171">
      <w:pPr>
        <w:rPr/>
      </w:pPr>
      <w:r w:rsidDel="00000000" w:rsidR="00000000" w:rsidRPr="00000000">
        <w:rPr/>
        <w:drawing>
          <wp:inline distB="114300" distT="114300" distL="114300" distR="114300">
            <wp:extent cx="5568969" cy="7872413"/>
            <wp:effectExtent b="0" l="0" r="0" t="0"/>
            <wp:docPr id="1393474983" name="image8.png"/>
            <a:graphic>
              <a:graphicData uri="http://schemas.openxmlformats.org/drawingml/2006/picture">
                <pic:pic>
                  <pic:nvPicPr>
                    <pic:cNvPr id="0" name="image8.png"/>
                    <pic:cNvPicPr preferRelativeResize="0"/>
                  </pic:nvPicPr>
                  <pic:blipFill>
                    <a:blip r:embed="rId36"/>
                    <a:srcRect b="0" l="0" r="0" t="0"/>
                    <a:stretch>
                      <a:fillRect/>
                    </a:stretch>
                  </pic:blipFill>
                  <pic:spPr>
                    <a:xfrm>
                      <a:off x="0" y="0"/>
                      <a:ext cx="5568969" cy="7872413"/>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pStyle w:val="Heading3"/>
        <w:rPr>
          <w:b w:val="1"/>
          <w:sz w:val="24"/>
          <w:szCs w:val="24"/>
        </w:rPr>
      </w:pPr>
      <w:bookmarkStart w:colFirst="0" w:colLast="0" w:name="_heading=h.tqj2ta9zx15k" w:id="36"/>
      <w:bookmarkEnd w:id="36"/>
      <w:r w:rsidDel="00000000" w:rsidR="00000000" w:rsidRPr="00000000">
        <w:rPr>
          <w:b w:val="1"/>
          <w:sz w:val="24"/>
          <w:szCs w:val="24"/>
          <w:rtl w:val="0"/>
        </w:rPr>
        <w:t xml:space="preserve">Figure 23: Hemimetabolous nymphs – example taxon, Ephemeroptera</w:t>
      </w:r>
    </w:p>
    <w:p w:rsidR="00000000" w:rsidDel="00000000" w:rsidP="00000000" w:rsidRDefault="00000000" w:rsidRPr="00000000" w14:paraId="00000173">
      <w:pPr>
        <w:rPr>
          <w:b w:val="1"/>
        </w:rPr>
      </w:pPr>
      <w:r w:rsidDel="00000000" w:rsidR="00000000" w:rsidRPr="00000000">
        <w:rPr>
          <w:b w:val="1"/>
        </w:rPr>
        <w:drawing>
          <wp:inline distB="114300" distT="114300" distL="114300" distR="114300">
            <wp:extent cx="5557838" cy="7856677"/>
            <wp:effectExtent b="0" l="0" r="0" t="0"/>
            <wp:docPr id="1393474989" name="image7.jpg"/>
            <a:graphic>
              <a:graphicData uri="http://schemas.openxmlformats.org/drawingml/2006/picture">
                <pic:pic>
                  <pic:nvPicPr>
                    <pic:cNvPr id="0" name="image7.jpg"/>
                    <pic:cNvPicPr preferRelativeResize="0"/>
                  </pic:nvPicPr>
                  <pic:blipFill>
                    <a:blip r:embed="rId37"/>
                    <a:srcRect b="0" l="0" r="0" t="0"/>
                    <a:stretch>
                      <a:fillRect/>
                    </a:stretch>
                  </pic:blipFill>
                  <pic:spPr>
                    <a:xfrm>
                      <a:off x="0" y="0"/>
                      <a:ext cx="5557838" cy="7856677"/>
                    </a:xfrm>
                    <a:prstGeom prst="rect"/>
                    <a:ln/>
                  </pic:spPr>
                </pic:pic>
              </a:graphicData>
            </a:graphic>
          </wp:inline>
        </w:drawing>
      </w:r>
      <w:r w:rsidDel="00000000" w:rsidR="00000000" w:rsidRPr="00000000">
        <w:rPr>
          <w:rtl w:val="0"/>
        </w:rPr>
      </w:r>
    </w:p>
    <w:p w:rsidR="00000000" w:rsidDel="00000000" w:rsidP="00000000" w:rsidRDefault="00000000" w:rsidRPr="00000000" w14:paraId="00000174">
      <w:pPr>
        <w:pStyle w:val="Heading2"/>
        <w:spacing w:line="240" w:lineRule="auto"/>
        <w:rPr/>
      </w:pPr>
      <w:bookmarkStart w:colFirst="0" w:colLast="0" w:name="_heading=h.mq166qnab54b" w:id="37"/>
      <w:bookmarkEnd w:id="37"/>
      <w:r w:rsidDel="00000000" w:rsidR="00000000" w:rsidRPr="00000000">
        <w:rPr>
          <w:b w:val="1"/>
          <w:rtl w:val="0"/>
        </w:rPr>
        <w:t xml:space="preserve">TSS2: Taxon group: Larval stage insects</w:t>
      </w:r>
      <w:r w:rsidDel="00000000" w:rsidR="00000000" w:rsidRPr="00000000">
        <w:rPr>
          <w:rtl w:val="0"/>
        </w:rPr>
      </w:r>
    </w:p>
    <w:p w:rsidR="00000000" w:rsidDel="00000000" w:rsidP="00000000" w:rsidRDefault="00000000" w:rsidRPr="00000000" w14:paraId="00000175">
      <w:pPr>
        <w:pStyle w:val="Heading3"/>
        <w:ind w:left="720" w:firstLine="0"/>
        <w:rPr>
          <w:b w:val="1"/>
          <w:color w:val="000000"/>
          <w:sz w:val="24"/>
          <w:szCs w:val="24"/>
        </w:rPr>
      </w:pPr>
      <w:r w:rsidDel="00000000" w:rsidR="00000000" w:rsidRPr="00000000">
        <w:rPr>
          <w:b w:val="1"/>
          <w:color w:val="000000"/>
          <w:sz w:val="24"/>
          <w:szCs w:val="24"/>
          <w:rtl w:val="0"/>
        </w:rPr>
        <w:t xml:space="preserve">Definition: Holometabolous insect larvae and pupae</w:t>
      </w:r>
    </w:p>
    <w:p w:rsidR="00000000" w:rsidDel="00000000" w:rsidP="00000000" w:rsidRDefault="00000000" w:rsidRPr="00000000" w14:paraId="00000176">
      <w:pPr>
        <w:pStyle w:val="Heading3"/>
        <w:ind w:left="720" w:firstLine="0"/>
        <w:rPr>
          <w:color w:val="000000"/>
          <w:sz w:val="24"/>
          <w:szCs w:val="24"/>
        </w:rPr>
      </w:pPr>
      <w:r w:rsidDel="00000000" w:rsidR="00000000" w:rsidRPr="00000000">
        <w:rPr>
          <w:b w:val="1"/>
          <w:sz w:val="24"/>
          <w:szCs w:val="24"/>
          <w:rtl w:val="0"/>
        </w:rPr>
        <w:t xml:space="preserve">Including</w:t>
      </w:r>
      <w:r w:rsidDel="00000000" w:rsidR="00000000" w:rsidRPr="00000000">
        <w:rPr>
          <w:sz w:val="24"/>
          <w:szCs w:val="24"/>
          <w:rtl w:val="0"/>
        </w:rPr>
        <w:t xml:space="preserve">: </w:t>
      </w:r>
      <w:r w:rsidDel="00000000" w:rsidR="00000000" w:rsidRPr="00000000">
        <w:rPr>
          <w:color w:val="000000"/>
          <w:sz w:val="24"/>
          <w:szCs w:val="24"/>
          <w:rtl w:val="0"/>
        </w:rPr>
        <w:t xml:space="preserve">Coleoptera, Diptera, symphytan Hymenoptera, Lepidoptera, </w:t>
      </w:r>
      <w:r w:rsidDel="00000000" w:rsidR="00000000" w:rsidRPr="00000000">
        <w:rPr>
          <w:color w:val="000000"/>
          <w:sz w:val="24"/>
          <w:szCs w:val="24"/>
          <w:highlight w:val="white"/>
          <w:rtl w:val="0"/>
        </w:rPr>
        <w:t xml:space="preserve">Mecoptera, Megaloptera,</w:t>
      </w:r>
      <w:r w:rsidDel="00000000" w:rsidR="00000000" w:rsidRPr="00000000">
        <w:rPr>
          <w:color w:val="000000"/>
          <w:sz w:val="24"/>
          <w:szCs w:val="24"/>
          <w:rtl w:val="0"/>
        </w:rPr>
        <w:t xml:space="preserve"> </w:t>
      </w:r>
      <w:r w:rsidDel="00000000" w:rsidR="00000000" w:rsidRPr="00000000">
        <w:rPr>
          <w:color w:val="000000"/>
          <w:sz w:val="24"/>
          <w:szCs w:val="24"/>
          <w:highlight w:val="white"/>
          <w:rtl w:val="0"/>
        </w:rPr>
        <w:t xml:space="preserve">Neuroptera, Raphidioptera, </w:t>
      </w:r>
      <w:r w:rsidDel="00000000" w:rsidR="00000000" w:rsidRPr="00000000">
        <w:rPr>
          <w:color w:val="000000"/>
          <w:sz w:val="24"/>
          <w:szCs w:val="24"/>
          <w:rtl w:val="0"/>
        </w:rPr>
        <w:t xml:space="preserve">Trichoptera. </w:t>
      </w:r>
    </w:p>
    <w:p w:rsidR="00000000" w:rsidDel="00000000" w:rsidP="00000000" w:rsidRDefault="00000000" w:rsidRPr="00000000" w14:paraId="00000177">
      <w:pPr>
        <w:pStyle w:val="Heading3"/>
        <w:ind w:left="720" w:firstLine="0"/>
        <w:rPr>
          <w:sz w:val="24"/>
          <w:szCs w:val="24"/>
        </w:rPr>
      </w:pPr>
      <w:r w:rsidDel="00000000" w:rsidR="00000000" w:rsidRPr="00000000">
        <w:rPr>
          <w:b w:val="1"/>
          <w:color w:val="000000"/>
          <w:sz w:val="24"/>
          <w:szCs w:val="24"/>
          <w:u w:val="single"/>
          <w:rtl w:val="0"/>
        </w:rPr>
        <w:t xml:space="preserve">Excluding</w:t>
      </w:r>
      <w:r w:rsidDel="00000000" w:rsidR="00000000" w:rsidRPr="00000000">
        <w:rPr>
          <w:b w:val="1"/>
          <w:color w:val="000000"/>
          <w:sz w:val="24"/>
          <w:szCs w:val="24"/>
          <w:rtl w:val="0"/>
        </w:rPr>
        <w:t xml:space="preserve">:</w:t>
      </w:r>
      <w:r w:rsidDel="00000000" w:rsidR="00000000" w:rsidRPr="00000000">
        <w:rPr>
          <w:color w:val="000000"/>
          <w:sz w:val="24"/>
          <w:szCs w:val="24"/>
          <w:rtl w:val="0"/>
        </w:rPr>
        <w:t xml:space="preserve"> Specimens smaller than 5mm.</w:t>
      </w:r>
      <w:r w:rsidDel="00000000" w:rsidR="00000000" w:rsidRPr="00000000">
        <w:rPr>
          <w:rtl w:val="0"/>
        </w:rPr>
      </w:r>
    </w:p>
    <w:tbl>
      <w:tblPr>
        <w:tblStyle w:val="Table4"/>
        <w:tblW w:w="900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38"/>
        <w:gridCol w:w="4762"/>
        <w:tblGridChange w:id="0">
          <w:tblGrid>
            <w:gridCol w:w="4238"/>
            <w:gridCol w:w="4762"/>
          </w:tblGrid>
        </w:tblGridChange>
      </w:tblGrid>
      <w:tr>
        <w:trPr>
          <w:cantSplit w:val="0"/>
          <w:tblHeader w:val="0"/>
        </w:trPr>
        <w:tc>
          <w:tcPr>
            <w:tcBorders>
              <w:top w:color="000000" w:space="0" w:sz="12" w:val="single"/>
              <w:left w:color="000000" w:space="0" w:sz="12" w:val="single"/>
              <w:bottom w:color="000000" w:space="0" w:sz="12" w:val="single"/>
              <w:right w:color="000000" w:space="0" w:sz="12" w:val="single"/>
            </w:tcBorders>
            <w:shd w:fill="d9d9d9" w:val="clear"/>
            <w:tcMar>
              <w:top w:w="100.0" w:type="dxa"/>
              <w:left w:w="100.0" w:type="dxa"/>
              <w:bottom w:w="100.0" w:type="dxa"/>
              <w:right w:w="100.0" w:type="dxa"/>
            </w:tcMar>
          </w:tcPr>
          <w:p w:rsidR="00000000" w:rsidDel="00000000" w:rsidP="00000000" w:rsidRDefault="00000000" w:rsidRPr="00000000" w14:paraId="00000178">
            <w:pPr>
              <w:spacing w:line="240" w:lineRule="auto"/>
              <w:jc w:val="center"/>
              <w:rPr>
                <w:rFonts w:ascii="Arial" w:cs="Arial" w:eastAsia="Arial" w:hAnsi="Arial"/>
                <w:b w:val="1"/>
              </w:rPr>
            </w:pPr>
            <w:r w:rsidDel="00000000" w:rsidR="00000000" w:rsidRPr="00000000">
              <w:rPr>
                <w:rFonts w:ascii="Arial" w:cs="Arial" w:eastAsia="Arial" w:hAnsi="Arial"/>
                <w:b w:val="1"/>
                <w:rtl w:val="0"/>
              </w:rPr>
              <w:t xml:space="preserve">Detail</w:t>
            </w:r>
          </w:p>
        </w:tc>
        <w:tc>
          <w:tcPr>
            <w:tcBorders>
              <w:top w:color="000000" w:space="0" w:sz="12" w:val="single"/>
              <w:left w:color="000000" w:space="0" w:sz="12" w:val="single"/>
              <w:bottom w:color="000000" w:space="0" w:sz="12" w:val="single"/>
              <w:right w:color="000000" w:space="0" w:sz="12" w:val="single"/>
            </w:tcBorders>
            <w:shd w:fill="d9d9d9" w:val="clear"/>
            <w:tcMar>
              <w:top w:w="100.0" w:type="dxa"/>
              <w:left w:w="100.0" w:type="dxa"/>
              <w:bottom w:w="100.0" w:type="dxa"/>
              <w:right w:w="100.0" w:type="dxa"/>
            </w:tcMar>
          </w:tcPr>
          <w:p w:rsidR="00000000" w:rsidDel="00000000" w:rsidP="00000000" w:rsidRDefault="00000000" w:rsidRPr="00000000" w14:paraId="00000179">
            <w:pPr>
              <w:widowControl w:val="0"/>
              <w:spacing w:line="240" w:lineRule="auto"/>
              <w:jc w:val="center"/>
              <w:rPr>
                <w:rFonts w:ascii="Arial" w:cs="Arial" w:eastAsia="Arial" w:hAnsi="Arial"/>
                <w:b w:val="1"/>
              </w:rPr>
            </w:pPr>
            <w:r w:rsidDel="00000000" w:rsidR="00000000" w:rsidRPr="00000000">
              <w:rPr>
                <w:rFonts w:ascii="Arial" w:cs="Arial" w:eastAsia="Arial" w:hAnsi="Arial"/>
                <w:b w:val="1"/>
                <w:rtl w:val="0"/>
              </w:rPr>
              <w:t xml:space="preserve">Select</w:t>
            </w:r>
          </w:p>
        </w:tc>
      </w:tr>
      <w:tr>
        <w:trPr>
          <w:cantSplit w:val="0"/>
          <w:tblHeader w:val="0"/>
        </w:trPr>
        <w:tc>
          <w:tcPr>
            <w:tcBorders>
              <w:top w:color="000000" w:space="0" w:sz="12" w:val="single"/>
            </w:tcBorders>
            <w:shd w:fill="d9d9d9" w:val="clear"/>
            <w:tcMar>
              <w:top w:w="100.0" w:type="dxa"/>
              <w:left w:w="100.0" w:type="dxa"/>
              <w:bottom w:w="100.0" w:type="dxa"/>
              <w:right w:w="100.0" w:type="dxa"/>
            </w:tcMar>
          </w:tcPr>
          <w:p w:rsidR="00000000" w:rsidDel="00000000" w:rsidP="00000000" w:rsidRDefault="00000000" w:rsidRPr="00000000" w14:paraId="0000017A">
            <w:pPr>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Field sampling:</w:t>
            </w:r>
          </w:p>
        </w:tc>
        <w:tc>
          <w:tcPr>
            <w:tcBorders>
              <w:top w:color="000000" w:space="0" w:sz="12" w:val="single"/>
            </w:tcBorders>
            <w:shd w:fill="d9d9d9" w:val="clear"/>
            <w:tcMar>
              <w:top w:w="100.0" w:type="dxa"/>
              <w:left w:w="100.0" w:type="dxa"/>
              <w:bottom w:w="100.0" w:type="dxa"/>
              <w:right w:w="100.0" w:type="dxa"/>
            </w:tcMar>
          </w:tcPr>
          <w:p w:rsidR="00000000" w:rsidDel="00000000" w:rsidP="00000000" w:rsidRDefault="00000000" w:rsidRPr="00000000" w14:paraId="0000017B">
            <w:pPr>
              <w:widowControl w:val="0"/>
              <w:spacing w:line="240" w:lineRule="auto"/>
              <w:rPr>
                <w:rFonts w:ascii="Arial" w:cs="Arial" w:eastAsia="Arial" w:hAnsi="Arial"/>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C">
            <w:pPr>
              <w:spacing w:line="240" w:lineRule="auto"/>
              <w:rPr>
                <w:rFonts w:ascii="Arial" w:cs="Arial" w:eastAsia="Arial" w:hAnsi="Arial"/>
              </w:rPr>
            </w:pPr>
            <w:r w:rsidDel="00000000" w:rsidR="00000000" w:rsidRPr="00000000">
              <w:rPr>
                <w:rFonts w:ascii="Arial" w:cs="Arial" w:eastAsia="Arial" w:hAnsi="Arial"/>
                <w:rtl w:val="0"/>
              </w:rPr>
              <w:t xml:space="preserve">1. Environment to be sampled:</w:t>
            </w:r>
          </w:p>
        </w:tc>
        <w:tc>
          <w:tcPr>
            <w:shd w:fill="auto" w:val="clear"/>
            <w:tcMar>
              <w:top w:w="100.0" w:type="dxa"/>
              <w:left w:w="100.0" w:type="dxa"/>
              <w:bottom w:w="100.0" w:type="dxa"/>
              <w:right w:w="100.0" w:type="dxa"/>
            </w:tcMar>
          </w:tcPr>
          <w:p w:rsidR="00000000" w:rsidDel="00000000" w:rsidP="00000000" w:rsidRDefault="00000000" w:rsidRPr="00000000" w14:paraId="0000017D">
            <w:pPr>
              <w:widowControl w:val="0"/>
              <w:spacing w:line="240" w:lineRule="auto"/>
              <w:rPr>
                <w:rFonts w:ascii="Arial" w:cs="Arial" w:eastAsia="Arial" w:hAnsi="Arial"/>
              </w:rPr>
            </w:pPr>
            <w:r w:rsidDel="00000000" w:rsidR="00000000" w:rsidRPr="00000000">
              <w:rPr>
                <w:rFonts w:ascii="Arial" w:cs="Arial" w:eastAsia="Arial" w:hAnsi="Arial"/>
                <w:rtl w:val="0"/>
              </w:rPr>
              <w:t xml:space="preserve">Terrestrial and freshwater.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E">
            <w:pPr>
              <w:spacing w:line="240" w:lineRule="auto"/>
              <w:rPr>
                <w:rFonts w:ascii="Arial" w:cs="Arial" w:eastAsia="Arial" w:hAnsi="Arial"/>
              </w:rPr>
            </w:pPr>
            <w:r w:rsidDel="00000000" w:rsidR="00000000" w:rsidRPr="00000000">
              <w:rPr>
                <w:rFonts w:ascii="Arial" w:cs="Arial" w:eastAsia="Arial" w:hAnsi="Arial"/>
                <w:rtl w:val="0"/>
              </w:rPr>
              <w:t xml:space="preserve">2. Trap/method of sampling:</w:t>
            </w:r>
          </w:p>
        </w:tc>
        <w:tc>
          <w:tcPr>
            <w:shd w:fill="auto" w:val="clear"/>
            <w:tcMar>
              <w:top w:w="100.0" w:type="dxa"/>
              <w:left w:w="100.0" w:type="dxa"/>
              <w:bottom w:w="100.0" w:type="dxa"/>
              <w:right w:w="100.0" w:type="dxa"/>
            </w:tcMar>
          </w:tcPr>
          <w:p w:rsidR="00000000" w:rsidDel="00000000" w:rsidP="00000000" w:rsidRDefault="00000000" w:rsidRPr="00000000" w14:paraId="0000017F">
            <w:pPr>
              <w:widowControl w:val="0"/>
              <w:spacing w:line="240" w:lineRule="auto"/>
              <w:rPr>
                <w:rFonts w:ascii="Arial" w:cs="Arial" w:eastAsia="Arial" w:hAnsi="Arial"/>
              </w:rPr>
            </w:pPr>
            <w:r w:rsidDel="00000000" w:rsidR="00000000" w:rsidRPr="00000000">
              <w:rPr>
                <w:rFonts w:ascii="Arial" w:cs="Arial" w:eastAsia="Arial" w:hAnsi="Arial"/>
                <w:rtl w:val="0"/>
              </w:rPr>
              <w:t xml:space="preserve">Specimens will be live caught, single target or bulk capture (up to five specimens of the same species collected if possible).</w:t>
            </w:r>
          </w:p>
          <w:p w:rsidR="00000000" w:rsidDel="00000000" w:rsidP="00000000" w:rsidRDefault="00000000" w:rsidRPr="00000000" w14:paraId="00000180">
            <w:pPr>
              <w:rPr>
                <w:rFonts w:ascii="Arial" w:cs="Arial" w:eastAsia="Arial" w:hAnsi="Arial"/>
              </w:rPr>
            </w:pPr>
            <w:r w:rsidDel="00000000" w:rsidR="00000000" w:rsidRPr="00000000">
              <w:rPr>
                <w:rFonts w:ascii="Arial" w:cs="Arial" w:eastAsia="Arial" w:hAnsi="Arial"/>
                <w:rtl w:val="0"/>
              </w:rPr>
              <w:t xml:space="preserve">If aquatic: collected with a kicknet; live specimens sorted in a tray of water.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1">
            <w:pPr>
              <w:spacing w:line="240" w:lineRule="auto"/>
              <w:rPr>
                <w:rFonts w:ascii="Arial" w:cs="Arial" w:eastAsia="Arial" w:hAnsi="Arial"/>
                <w:b w:val="1"/>
              </w:rPr>
            </w:pPr>
            <w:r w:rsidDel="00000000" w:rsidR="00000000" w:rsidRPr="00000000">
              <w:rPr>
                <w:rFonts w:ascii="Arial" w:cs="Arial" w:eastAsia="Arial" w:hAnsi="Arial"/>
                <w:b w:val="1"/>
                <w:rtl w:val="0"/>
              </w:rPr>
              <w:t xml:space="preserve">1.&amp; 2. Additional comments:</w:t>
            </w:r>
          </w:p>
        </w:tc>
        <w:tc>
          <w:tcPr>
            <w:shd w:fill="auto" w:val="clear"/>
            <w:tcMar>
              <w:top w:w="100.0" w:type="dxa"/>
              <w:left w:w="100.0" w:type="dxa"/>
              <w:bottom w:w="100.0" w:type="dxa"/>
              <w:right w:w="100.0" w:type="dxa"/>
            </w:tcMar>
          </w:tcPr>
          <w:p w:rsidR="00000000" w:rsidDel="00000000" w:rsidP="00000000" w:rsidRDefault="00000000" w:rsidRPr="00000000" w14:paraId="00000182">
            <w:pPr>
              <w:rPr>
                <w:rFonts w:ascii="Arial" w:cs="Arial" w:eastAsia="Arial" w:hAnsi="Arial"/>
              </w:rPr>
            </w:pPr>
            <w:r w:rsidDel="00000000" w:rsidR="00000000" w:rsidRPr="00000000">
              <w:rPr>
                <w:rFonts w:ascii="Arial" w:cs="Arial" w:eastAsia="Arial" w:hAnsi="Arial"/>
                <w:rtl w:val="0"/>
              </w:rPr>
              <w:t xml:space="preserve">Each specimen, regardless of species, must have its own unique ID (eg. QR code number) which will be attached to any genome or barcoding results.</w:t>
            </w:r>
          </w:p>
        </w:tc>
      </w:tr>
      <w:tr>
        <w:trPr>
          <w:cantSplit w:val="0"/>
          <w:tblHeader w:val="0"/>
        </w:trPr>
        <w:tc>
          <w:tcPr>
            <w:shd w:fill="d9d9d9" w:val="clear"/>
            <w:tcMar>
              <w:top w:w="100.0" w:type="dxa"/>
              <w:left w:w="100.0" w:type="dxa"/>
              <w:bottom w:w="100.0" w:type="dxa"/>
              <w:right w:w="100.0" w:type="dxa"/>
            </w:tcMar>
          </w:tcPr>
          <w:p w:rsidR="00000000" w:rsidDel="00000000" w:rsidP="00000000" w:rsidRDefault="00000000" w:rsidRPr="00000000" w14:paraId="00000183">
            <w:pPr>
              <w:pStyle w:val="Heading3"/>
              <w:spacing w:line="240" w:lineRule="auto"/>
              <w:rPr>
                <w:rFonts w:ascii="Arial" w:cs="Arial" w:eastAsia="Arial" w:hAnsi="Arial"/>
              </w:rPr>
            </w:pPr>
            <w:bookmarkStart w:colFirst="0" w:colLast="0" w:name="_heading=h.2grqrue" w:id="38"/>
            <w:bookmarkEnd w:id="38"/>
            <w:r w:rsidDel="00000000" w:rsidR="00000000" w:rsidRPr="00000000">
              <w:rPr>
                <w:rFonts w:ascii="Arial" w:cs="Arial" w:eastAsia="Arial" w:hAnsi="Arial"/>
                <w:color w:val="000000"/>
                <w:rtl w:val="0"/>
              </w:rPr>
              <w:t xml:space="preserve">For genome sequencing</w:t>
            </w:r>
            <w:r w:rsidDel="00000000" w:rsidR="00000000" w:rsidRPr="00000000">
              <w:rPr>
                <w:rtl w:val="0"/>
              </w:rPr>
            </w:r>
          </w:p>
        </w:tc>
        <w:tc>
          <w:tcPr>
            <w:shd w:fill="d9d9d9" w:val="clear"/>
            <w:tcMar>
              <w:top w:w="100.0" w:type="dxa"/>
              <w:left w:w="100.0" w:type="dxa"/>
              <w:bottom w:w="100.0" w:type="dxa"/>
              <w:right w:w="100.0" w:type="dxa"/>
            </w:tcMar>
          </w:tcPr>
          <w:p w:rsidR="00000000" w:rsidDel="00000000" w:rsidP="00000000" w:rsidRDefault="00000000" w:rsidRPr="00000000" w14:paraId="00000184">
            <w:pPr>
              <w:widowControl w:val="0"/>
              <w:spacing w:line="240" w:lineRule="auto"/>
              <w:rPr>
                <w:rFonts w:ascii="Arial" w:cs="Arial" w:eastAsia="Arial" w:hAnsi="Arial"/>
                <w:sz w:val="18"/>
                <w:szCs w:val="18"/>
              </w:rPr>
            </w:pPr>
            <w:r w:rsidDel="00000000" w:rsidR="00000000" w:rsidRPr="00000000">
              <w:rPr>
                <w:rtl w:val="0"/>
              </w:rPr>
            </w:r>
          </w:p>
        </w:tc>
      </w:tr>
      <w:tr>
        <w:trPr>
          <w:cantSplit w:val="0"/>
          <w:trHeight w:val="465" w:hRule="atLeast"/>
          <w:tblHeader w:val="0"/>
        </w:trPr>
        <w:tc>
          <w:tcPr>
            <w:shd w:fill="d9d9d9" w:val="clear"/>
            <w:tcMar>
              <w:top w:w="100.0" w:type="dxa"/>
              <w:left w:w="100.0" w:type="dxa"/>
              <w:bottom w:w="100.0" w:type="dxa"/>
              <w:right w:w="100.0" w:type="dxa"/>
            </w:tcMar>
          </w:tcPr>
          <w:p w:rsidR="00000000" w:rsidDel="00000000" w:rsidP="00000000" w:rsidRDefault="00000000" w:rsidRPr="00000000" w14:paraId="00000185">
            <w:pPr>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Tissue preparation:</w:t>
            </w:r>
          </w:p>
        </w:tc>
        <w:tc>
          <w:tcPr>
            <w:shd w:fill="d9d9d9" w:val="clear"/>
            <w:tcMar>
              <w:top w:w="100.0" w:type="dxa"/>
              <w:left w:w="100.0" w:type="dxa"/>
              <w:bottom w:w="100.0" w:type="dxa"/>
              <w:right w:w="100.0" w:type="dxa"/>
            </w:tcMar>
          </w:tcPr>
          <w:p w:rsidR="00000000" w:rsidDel="00000000" w:rsidP="00000000" w:rsidRDefault="00000000" w:rsidRPr="00000000" w14:paraId="00000186">
            <w:pPr>
              <w:widowControl w:val="0"/>
              <w:spacing w:line="240" w:lineRule="auto"/>
              <w:rPr>
                <w:rFonts w:ascii="Arial" w:cs="Arial" w:eastAsia="Arial" w:hAnsi="Arial"/>
              </w:rPr>
            </w:pPr>
            <w:r w:rsidDel="00000000" w:rsidR="00000000" w:rsidRPr="00000000">
              <w:rPr>
                <w:rtl w:val="0"/>
              </w:rPr>
            </w:r>
          </w:p>
        </w:tc>
      </w:tr>
      <w:tr>
        <w:trPr>
          <w:cantSplit w:val="0"/>
          <w:trHeight w:val="46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87">
            <w:pPr>
              <w:spacing w:line="240" w:lineRule="auto"/>
              <w:rPr>
                <w:rFonts w:ascii="Arial" w:cs="Arial" w:eastAsia="Arial" w:hAnsi="Arial"/>
              </w:rPr>
            </w:pPr>
            <w:r w:rsidDel="00000000" w:rsidR="00000000" w:rsidRPr="00000000">
              <w:rPr>
                <w:rFonts w:ascii="Arial" w:cs="Arial" w:eastAsia="Arial" w:hAnsi="Arial"/>
                <w:rtl w:val="0"/>
              </w:rPr>
              <w:t xml:space="preserve">3. Can specimens be sampled and frozen while still alive?</w:t>
            </w:r>
          </w:p>
        </w:tc>
        <w:tc>
          <w:tcPr>
            <w:shd w:fill="auto" w:val="clear"/>
            <w:tcMar>
              <w:top w:w="100.0" w:type="dxa"/>
              <w:left w:w="100.0" w:type="dxa"/>
              <w:bottom w:w="100.0" w:type="dxa"/>
              <w:right w:w="100.0" w:type="dxa"/>
            </w:tcMar>
          </w:tcPr>
          <w:p w:rsidR="00000000" w:rsidDel="00000000" w:rsidP="00000000" w:rsidRDefault="00000000" w:rsidRPr="00000000" w14:paraId="00000188">
            <w:pPr>
              <w:widowControl w:val="0"/>
              <w:spacing w:line="240" w:lineRule="auto"/>
              <w:rPr>
                <w:rFonts w:ascii="Arial" w:cs="Arial" w:eastAsia="Arial" w:hAnsi="Arial"/>
              </w:rPr>
            </w:pPr>
            <w:r w:rsidDel="00000000" w:rsidR="00000000" w:rsidRPr="00000000">
              <w:rPr>
                <w:rFonts w:ascii="Arial" w:cs="Arial" w:eastAsia="Arial" w:hAnsi="Arial"/>
                <w:rtl w:val="0"/>
              </w:rPr>
              <w:t xml:space="preserve">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9">
            <w:pPr>
              <w:spacing w:line="240" w:lineRule="auto"/>
              <w:rPr>
                <w:rFonts w:ascii="Arial" w:cs="Arial" w:eastAsia="Arial" w:hAnsi="Arial"/>
                <w:b w:val="1"/>
              </w:rPr>
            </w:pPr>
            <w:r w:rsidDel="00000000" w:rsidR="00000000" w:rsidRPr="00000000">
              <w:rPr>
                <w:rFonts w:ascii="Arial" w:cs="Arial" w:eastAsia="Arial" w:hAnsi="Arial"/>
                <w:b w:val="1"/>
                <w:rtl w:val="0"/>
              </w:rPr>
              <w:t xml:space="preserve">3. Additional comments:</w:t>
            </w:r>
          </w:p>
        </w:tc>
        <w:tc>
          <w:tcPr>
            <w:shd w:fill="auto" w:val="clear"/>
            <w:tcMar>
              <w:top w:w="100.0" w:type="dxa"/>
              <w:left w:w="100.0" w:type="dxa"/>
              <w:bottom w:w="100.0" w:type="dxa"/>
              <w:right w:w="100.0" w:type="dxa"/>
            </w:tcMar>
          </w:tcPr>
          <w:p w:rsidR="00000000" w:rsidDel="00000000" w:rsidP="00000000" w:rsidRDefault="00000000" w:rsidRPr="00000000" w14:paraId="0000018A">
            <w:pPr>
              <w:rPr>
                <w:rFonts w:ascii="Arial" w:cs="Arial" w:eastAsia="Arial" w:hAnsi="Arial"/>
              </w:rPr>
            </w:pPr>
            <w:r w:rsidDel="00000000" w:rsidR="00000000" w:rsidRPr="00000000">
              <w:rPr>
                <w:rFonts w:ascii="Arial" w:cs="Arial" w:eastAsia="Arial" w:hAnsi="Arial"/>
                <w:highlight w:val="white"/>
                <w:rtl w:val="0"/>
              </w:rPr>
              <w:t xml:space="preserve">Must be frozen at -80˚C or lower</w:t>
            </w:r>
            <w:r w:rsidDel="00000000" w:rsidR="00000000" w:rsidRPr="00000000">
              <w:rPr>
                <w:rFonts w:ascii="Arial" w:cs="Arial" w:eastAsia="Arial" w:hAnsi="Arial"/>
                <w:rtl w:val="0"/>
              </w:rPr>
              <w:t xml:space="preserve">.</w:t>
            </w:r>
          </w:p>
          <w:p w:rsidR="00000000" w:rsidDel="00000000" w:rsidP="00000000" w:rsidRDefault="00000000" w:rsidRPr="00000000" w14:paraId="0000018B">
            <w:pPr>
              <w:rPr>
                <w:rFonts w:ascii="Arial" w:cs="Arial" w:eastAsia="Arial" w:hAnsi="Arial"/>
                <w:color w:val="242424"/>
              </w:rPr>
            </w:pPr>
            <w:r w:rsidDel="00000000" w:rsidR="00000000" w:rsidRPr="00000000">
              <w:rPr>
                <w:rFonts w:ascii="Arial" w:cs="Arial" w:eastAsia="Arial" w:hAnsi="Arial"/>
                <w:rtl w:val="0"/>
              </w:rPr>
              <w:t xml:space="preserve">Specimens to be identified (where possible up to genu</w:t>
            </w:r>
            <w:r w:rsidDel="00000000" w:rsidR="00000000" w:rsidRPr="00000000">
              <w:rPr>
                <w:rFonts w:ascii="Arial" w:cs="Arial" w:eastAsia="Arial" w:hAnsi="Arial"/>
                <w:color w:val="242424"/>
                <w:rtl w:val="0"/>
              </w:rPr>
              <w:t xml:space="preserve">s as a minimum) and photographed prior to tissue preparation for genome sequencing. </w:t>
            </w:r>
            <w:r w:rsidDel="00000000" w:rsidR="00000000" w:rsidRPr="00000000">
              <w:rPr>
                <w:rFonts w:ascii="Arial" w:cs="Arial" w:eastAsia="Arial" w:hAnsi="Arial"/>
                <w:color w:val="242424"/>
                <w:highlight w:val="white"/>
                <w:rtl w:val="0"/>
              </w:rPr>
              <w:t xml:space="preserve">If the larvae originate from a gall it may also be retained or photographed to aid the identification process. Larvae reared from an egg cluster may also be sampled and used for ID verification of specimens from the same batch used for genome sequencing. </w:t>
            </w:r>
            <w:r w:rsidDel="00000000" w:rsidR="00000000" w:rsidRPr="00000000">
              <w:rPr>
                <w:rtl w:val="0"/>
              </w:rPr>
            </w:r>
          </w:p>
          <w:p w:rsidR="00000000" w:rsidDel="00000000" w:rsidP="00000000" w:rsidRDefault="00000000" w:rsidRPr="00000000" w14:paraId="0000018C">
            <w:pPr>
              <w:rPr>
                <w:rFonts w:ascii="Arial" w:cs="Arial" w:eastAsia="Arial" w:hAnsi="Arial"/>
              </w:rPr>
            </w:pPr>
            <w:r w:rsidDel="00000000" w:rsidR="00000000" w:rsidRPr="00000000">
              <w:rPr>
                <w:rFonts w:ascii="Arial" w:cs="Arial" w:eastAsia="Arial" w:hAnsi="Arial"/>
                <w:rtl w:val="0"/>
              </w:rPr>
              <w:t xml:space="preserve">Freshwater specimens should be imaged live, in water. </w:t>
            </w:r>
          </w:p>
          <w:p w:rsidR="00000000" w:rsidDel="00000000" w:rsidP="00000000" w:rsidRDefault="00000000" w:rsidRPr="00000000" w14:paraId="0000018D">
            <w:pPr>
              <w:rPr>
                <w:rFonts w:ascii="Arial" w:cs="Arial" w:eastAsia="Arial" w:hAnsi="Arial"/>
              </w:rPr>
            </w:pPr>
            <w:r w:rsidDel="00000000" w:rsidR="00000000" w:rsidRPr="00000000">
              <w:rPr>
                <w:rFonts w:ascii="Arial" w:cs="Arial" w:eastAsia="Arial" w:hAnsi="Arial"/>
                <w:rtl w:val="0"/>
              </w:rPr>
              <w:t xml:space="preserve">Case-bearing larvae to be removed from the case </w:t>
            </w:r>
            <w:r w:rsidDel="00000000" w:rsidR="00000000" w:rsidRPr="00000000">
              <w:rPr>
                <w:rFonts w:ascii="Arial" w:cs="Arial" w:eastAsia="Arial" w:hAnsi="Arial"/>
                <w:highlight w:val="white"/>
                <w:rtl w:val="0"/>
              </w:rPr>
              <w:t xml:space="preserve">prior to freezing and samples being taken.</w:t>
            </w:r>
            <w:r w:rsidDel="00000000" w:rsidR="00000000" w:rsidRPr="00000000">
              <w:rPr>
                <w:rtl w:val="0"/>
              </w:rPr>
            </w:r>
          </w:p>
          <w:p w:rsidR="00000000" w:rsidDel="00000000" w:rsidP="00000000" w:rsidRDefault="00000000" w:rsidRPr="00000000" w14:paraId="0000018E">
            <w:pPr>
              <w:rPr>
                <w:rFonts w:ascii="Arial" w:cs="Arial" w:eastAsia="Arial" w:hAnsi="Arial"/>
              </w:rPr>
            </w:pPr>
            <w:r w:rsidDel="00000000" w:rsidR="00000000" w:rsidRPr="00000000">
              <w:rPr>
                <w:rFonts w:ascii="Arial" w:cs="Arial" w:eastAsia="Arial" w:hAnsi="Arial"/>
                <w:rtl w:val="0"/>
              </w:rPr>
              <w:t xml:space="preserve">Pupa to be removed from the pupal case/cocoon prior to freezing and samples being taken.</w:t>
            </w:r>
          </w:p>
        </w:tc>
      </w:tr>
      <w:tr>
        <w:trPr>
          <w:cantSplit w:val="0"/>
          <w:tblHeader w:val="0"/>
        </w:trPr>
        <w:tc>
          <w:tcPr>
            <w:shd w:fill="d9d9d9" w:val="clear"/>
            <w:tcMar>
              <w:top w:w="100.0" w:type="dxa"/>
              <w:left w:w="100.0" w:type="dxa"/>
              <w:bottom w:w="100.0" w:type="dxa"/>
              <w:right w:w="100.0" w:type="dxa"/>
            </w:tcMar>
          </w:tcPr>
          <w:p w:rsidR="00000000" w:rsidDel="00000000" w:rsidP="00000000" w:rsidRDefault="00000000" w:rsidRPr="00000000" w14:paraId="0000018F">
            <w:pPr>
              <w:widowControl w:val="0"/>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Photography:</w:t>
            </w:r>
          </w:p>
        </w:tc>
        <w:tc>
          <w:tcPr>
            <w:shd w:fill="d9d9d9" w:val="clear"/>
            <w:tcMar>
              <w:top w:w="100.0" w:type="dxa"/>
              <w:left w:w="100.0" w:type="dxa"/>
              <w:bottom w:w="100.0" w:type="dxa"/>
              <w:right w:w="100.0" w:type="dxa"/>
            </w:tcMar>
          </w:tcPr>
          <w:p w:rsidR="00000000" w:rsidDel="00000000" w:rsidP="00000000" w:rsidRDefault="00000000" w:rsidRPr="00000000" w14:paraId="00000190">
            <w:pPr>
              <w:spacing w:line="240" w:lineRule="auto"/>
              <w:rPr>
                <w:rFonts w:ascii="Arial" w:cs="Arial" w:eastAsia="Arial" w:hAnsi="Arial"/>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1">
            <w:pPr>
              <w:widowControl w:val="0"/>
              <w:spacing w:line="240" w:lineRule="auto"/>
              <w:rPr>
                <w:rFonts w:ascii="Arial" w:cs="Arial" w:eastAsia="Arial" w:hAnsi="Arial"/>
              </w:rPr>
            </w:pPr>
            <w:r w:rsidDel="00000000" w:rsidR="00000000" w:rsidRPr="00000000">
              <w:rPr>
                <w:rFonts w:ascii="Arial" w:cs="Arial" w:eastAsia="Arial" w:hAnsi="Arial"/>
                <w:rtl w:val="0"/>
              </w:rPr>
              <w:t xml:space="preserve">4. Photography appropriate for taxon:</w:t>
            </w:r>
          </w:p>
        </w:tc>
        <w:tc>
          <w:tcPr>
            <w:shd w:fill="auto" w:val="clear"/>
            <w:tcMar>
              <w:top w:w="100.0" w:type="dxa"/>
              <w:left w:w="100.0" w:type="dxa"/>
              <w:bottom w:w="100.0" w:type="dxa"/>
              <w:right w:w="100.0" w:type="dxa"/>
            </w:tcMar>
          </w:tcPr>
          <w:p w:rsidR="00000000" w:rsidDel="00000000" w:rsidP="00000000" w:rsidRDefault="00000000" w:rsidRPr="00000000" w14:paraId="00000192">
            <w:pPr>
              <w:spacing w:line="240" w:lineRule="auto"/>
              <w:rPr>
                <w:rFonts w:ascii="Arial" w:cs="Arial" w:eastAsia="Arial" w:hAnsi="Arial"/>
              </w:rPr>
            </w:pPr>
            <w:r w:rsidDel="00000000" w:rsidR="00000000" w:rsidRPr="00000000">
              <w:rPr>
                <w:rFonts w:ascii="Arial" w:cs="Arial" w:eastAsia="Arial" w:hAnsi="Arial"/>
                <w:rtl w:val="0"/>
              </w:rPr>
              <w:t xml:space="preserve">Dorsal and lateral, additional views as required.</w:t>
            </w:r>
          </w:p>
          <w:p w:rsidR="00000000" w:rsidDel="00000000" w:rsidP="00000000" w:rsidRDefault="00000000" w:rsidRPr="00000000" w14:paraId="00000193">
            <w:pPr>
              <w:spacing w:line="240" w:lineRule="auto"/>
              <w:rPr>
                <w:rFonts w:ascii="Arial" w:cs="Arial" w:eastAsia="Arial" w:hAnsi="Arial"/>
              </w:rPr>
            </w:pPr>
            <w:r w:rsidDel="00000000" w:rsidR="00000000" w:rsidRPr="00000000">
              <w:rPr>
                <w:rFonts w:ascii="Arial" w:cs="Arial" w:eastAsia="Arial" w:hAnsi="Arial"/>
                <w:b w:val="1"/>
                <w:u w:val="single"/>
                <w:rtl w:val="0"/>
              </w:rPr>
              <w:t xml:space="preserve">Plecoptera: </w:t>
            </w:r>
            <w:r w:rsidDel="00000000" w:rsidR="00000000" w:rsidRPr="00000000">
              <w:rPr>
                <w:rFonts w:ascii="Arial" w:cs="Arial" w:eastAsia="Arial" w:hAnsi="Arial"/>
                <w:rtl w:val="0"/>
              </w:rPr>
              <w:t xml:space="preserve">ventral view.</w:t>
            </w:r>
          </w:p>
          <w:p w:rsidR="00000000" w:rsidDel="00000000" w:rsidP="00000000" w:rsidRDefault="00000000" w:rsidRPr="00000000" w14:paraId="00000194">
            <w:pPr>
              <w:spacing w:line="240" w:lineRule="auto"/>
              <w:rPr>
                <w:rFonts w:ascii="Arial" w:cs="Arial" w:eastAsia="Arial" w:hAnsi="Arial"/>
              </w:rPr>
            </w:pPr>
            <w:r w:rsidDel="00000000" w:rsidR="00000000" w:rsidRPr="00000000">
              <w:rPr>
                <w:rFonts w:ascii="Arial" w:cs="Arial" w:eastAsia="Arial" w:hAnsi="Arial"/>
                <w:b w:val="1"/>
                <w:u w:val="single"/>
                <w:rtl w:val="0"/>
              </w:rPr>
              <w:t xml:space="preserve">Hymenoptera</w:t>
            </w:r>
            <w:r w:rsidDel="00000000" w:rsidR="00000000" w:rsidRPr="00000000">
              <w:rPr>
                <w:rFonts w:ascii="Arial" w:cs="Arial" w:eastAsia="Arial" w:hAnsi="Arial"/>
                <w:rtl w:val="0"/>
              </w:rPr>
              <w:t xml:space="preserve">: Symphyta: both lateral views.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5">
            <w:pPr>
              <w:spacing w:line="240" w:lineRule="auto"/>
              <w:rPr>
                <w:rFonts w:ascii="Arial" w:cs="Arial" w:eastAsia="Arial" w:hAnsi="Arial"/>
              </w:rPr>
            </w:pPr>
            <w:r w:rsidDel="00000000" w:rsidR="00000000" w:rsidRPr="00000000">
              <w:rPr>
                <w:rFonts w:ascii="Arial" w:cs="Arial" w:eastAsia="Arial" w:hAnsi="Arial"/>
                <w:b w:val="1"/>
                <w:rtl w:val="0"/>
              </w:rPr>
              <w:t xml:space="preserve">4. Additional comments:</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96">
            <w:pPr>
              <w:widowControl w:val="0"/>
              <w:spacing w:line="240" w:lineRule="auto"/>
              <w:rPr>
                <w:rFonts w:ascii="Arial" w:cs="Arial" w:eastAsia="Arial" w:hAnsi="Arial"/>
              </w:rPr>
            </w:pPr>
            <w:r w:rsidDel="00000000" w:rsidR="00000000" w:rsidRPr="00000000">
              <w:rPr>
                <w:rFonts w:ascii="Arial" w:cs="Arial" w:eastAsia="Arial" w:hAnsi="Arial"/>
                <w:rtl w:val="0"/>
              </w:rPr>
              <w:t xml:space="preserve">The image should be taken in the highest quality resolution - macro lens recommended. </w:t>
            </w:r>
          </w:p>
        </w:tc>
      </w:tr>
      <w:tr>
        <w:trPr>
          <w:cantSplit w:val="0"/>
          <w:tblHeader w:val="0"/>
        </w:trPr>
        <w:tc>
          <w:tcPr>
            <w:shd w:fill="d9d9d9" w:val="clear"/>
            <w:tcMar>
              <w:top w:w="100.0" w:type="dxa"/>
              <w:left w:w="100.0" w:type="dxa"/>
              <w:bottom w:w="100.0" w:type="dxa"/>
              <w:right w:w="100.0" w:type="dxa"/>
            </w:tcMar>
          </w:tcPr>
          <w:p w:rsidR="00000000" w:rsidDel="00000000" w:rsidP="00000000" w:rsidRDefault="00000000" w:rsidRPr="00000000" w14:paraId="00000197">
            <w:pPr>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Dissection:</w:t>
            </w:r>
          </w:p>
        </w:tc>
        <w:tc>
          <w:tcPr>
            <w:shd w:fill="d9d9d9" w:val="clear"/>
            <w:tcMar>
              <w:top w:w="100.0" w:type="dxa"/>
              <w:left w:w="100.0" w:type="dxa"/>
              <w:bottom w:w="100.0" w:type="dxa"/>
              <w:right w:w="100.0" w:type="dxa"/>
            </w:tcMar>
          </w:tcPr>
          <w:p w:rsidR="00000000" w:rsidDel="00000000" w:rsidP="00000000" w:rsidRDefault="00000000" w:rsidRPr="00000000" w14:paraId="00000198">
            <w:pPr>
              <w:spacing w:line="240" w:lineRule="auto"/>
              <w:rPr>
                <w:rFonts w:ascii="Arial" w:cs="Arial" w:eastAsia="Arial" w:hAnsi="Arial"/>
              </w:rPr>
            </w:pPr>
            <w:r w:rsidDel="00000000" w:rsidR="00000000" w:rsidRPr="00000000">
              <w:rPr>
                <w:rFonts w:ascii="Arial" w:cs="Arial" w:eastAsia="Arial" w:hAnsi="Arial"/>
                <w:rtl w:val="0"/>
              </w:rPr>
              <w:t xml:space="preserve">Ensure all tube barcodes are linked with the original specimen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9">
            <w:pPr>
              <w:spacing w:line="240" w:lineRule="auto"/>
              <w:rPr>
                <w:rFonts w:ascii="Arial" w:cs="Arial" w:eastAsia="Arial" w:hAnsi="Arial"/>
              </w:rPr>
            </w:pPr>
            <w:r w:rsidDel="00000000" w:rsidR="00000000" w:rsidRPr="00000000">
              <w:rPr>
                <w:rFonts w:ascii="Arial" w:cs="Arial" w:eastAsia="Arial" w:hAnsi="Arial"/>
                <w:rtl w:val="0"/>
              </w:rPr>
              <w:t xml:space="preserve">5.1. Specimen is larger than a lentil (ca. 5 mm)</w:t>
            </w:r>
          </w:p>
        </w:tc>
        <w:tc>
          <w:tcPr>
            <w:shd w:fill="auto" w:val="clear"/>
            <w:tcMar>
              <w:top w:w="100.0" w:type="dxa"/>
              <w:left w:w="100.0" w:type="dxa"/>
              <w:bottom w:w="100.0" w:type="dxa"/>
              <w:right w:w="100.0" w:type="dxa"/>
            </w:tcMar>
          </w:tcPr>
          <w:p w:rsidR="00000000" w:rsidDel="00000000" w:rsidP="00000000" w:rsidRDefault="00000000" w:rsidRPr="00000000" w14:paraId="0000019A">
            <w:pPr>
              <w:widowControl w:val="0"/>
              <w:spacing w:line="240" w:lineRule="auto"/>
              <w:rPr>
                <w:rFonts w:ascii="Arial" w:cs="Arial" w:eastAsia="Arial" w:hAnsi="Arial"/>
              </w:rPr>
            </w:pPr>
            <w:r w:rsidDel="00000000" w:rsidR="00000000" w:rsidRPr="00000000">
              <w:rPr>
                <w:rFonts w:ascii="Arial" w:cs="Arial" w:eastAsia="Arial" w:hAnsi="Arial"/>
                <w:rtl w:val="0"/>
              </w:rPr>
              <w:t xml:space="preserve">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9B">
            <w:pPr>
              <w:spacing w:line="240" w:lineRule="auto"/>
              <w:rPr>
                <w:rFonts w:ascii="Arial" w:cs="Arial" w:eastAsia="Arial" w:hAnsi="Arial"/>
                <w:b w:val="1"/>
              </w:rPr>
            </w:pPr>
            <w:r w:rsidDel="00000000" w:rsidR="00000000" w:rsidRPr="00000000">
              <w:rPr>
                <w:rFonts w:ascii="Arial" w:cs="Arial" w:eastAsia="Arial" w:hAnsi="Arial"/>
                <w:rtl w:val="0"/>
              </w:rPr>
              <w:t xml:space="preserve">5.2. Part of specimen dissected for DNA barcoding</w:t>
            </w:r>
            <w:r w:rsidDel="00000000" w:rsidR="00000000" w:rsidRPr="00000000">
              <w:rPr>
                <w:rFonts w:ascii="Arial" w:cs="Arial" w:eastAsia="Arial" w:hAnsi="Arial"/>
                <w:b w:val="1"/>
                <w:rtl w:val="0"/>
              </w:rPr>
              <w:t xml:space="preserve">: </w:t>
            </w:r>
          </w:p>
          <w:p w:rsidR="00000000" w:rsidDel="00000000" w:rsidP="00000000" w:rsidRDefault="00000000" w:rsidRPr="00000000" w14:paraId="0000019C">
            <w:pPr>
              <w:spacing w:line="240" w:lineRule="auto"/>
              <w:rPr>
                <w:rFonts w:ascii="Arial" w:cs="Arial" w:eastAsia="Arial" w:hAnsi="Arial"/>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9D">
            <w:pPr>
              <w:widowControl w:val="0"/>
              <w:spacing w:line="240" w:lineRule="auto"/>
              <w:rPr>
                <w:rFonts w:ascii="Arial" w:cs="Arial" w:eastAsia="Arial" w:hAnsi="Arial"/>
              </w:rPr>
            </w:pPr>
            <w:r w:rsidDel="00000000" w:rsidR="00000000" w:rsidRPr="00000000">
              <w:rPr>
                <w:rFonts w:ascii="Arial" w:cs="Arial" w:eastAsia="Arial" w:hAnsi="Arial"/>
                <w:rtl w:val="0"/>
              </w:rPr>
              <w:t xml:space="preserve">Leg(s), if present.  Number of legs removed will depend on the size of the specimen, number of legs and volume of tissue.</w:t>
            </w:r>
          </w:p>
          <w:p w:rsidR="00000000" w:rsidDel="00000000" w:rsidP="00000000" w:rsidRDefault="00000000" w:rsidRPr="00000000" w14:paraId="0000019E">
            <w:pPr>
              <w:widowControl w:val="0"/>
              <w:spacing w:line="240" w:lineRule="auto"/>
              <w:rPr>
                <w:rFonts w:ascii="Arial" w:cs="Arial" w:eastAsia="Arial" w:hAnsi="Arial"/>
              </w:rPr>
            </w:pPr>
            <w:r w:rsidDel="00000000" w:rsidR="00000000" w:rsidRPr="00000000">
              <w:rPr>
                <w:rFonts w:ascii="Arial" w:cs="Arial" w:eastAsia="Arial" w:hAnsi="Arial"/>
                <w:rtl w:val="0"/>
              </w:rPr>
              <w:t xml:space="preserve">If no legs; f</w:t>
            </w:r>
            <w:r w:rsidDel="00000000" w:rsidR="00000000" w:rsidRPr="00000000">
              <w:rPr>
                <w:rFonts w:ascii="Arial" w:cs="Arial" w:eastAsia="Arial" w:hAnsi="Arial"/>
                <w:rtl w:val="0"/>
              </w:rPr>
              <w:t xml:space="preserve">ragment of mid-section</w:t>
            </w:r>
            <w:r w:rsidDel="00000000" w:rsidR="00000000" w:rsidRPr="00000000">
              <w:rPr>
                <w:rFonts w:ascii="Arial" w:cs="Arial" w:eastAsia="Arial" w:hAnsi="Arial"/>
                <w:rtl w:val="0"/>
              </w:rPr>
              <w:t xml:space="preserve">.</w:t>
            </w:r>
          </w:p>
          <w:p w:rsidR="00000000" w:rsidDel="00000000" w:rsidP="00000000" w:rsidRDefault="00000000" w:rsidRPr="00000000" w14:paraId="0000019F">
            <w:pPr>
              <w:widowControl w:val="0"/>
              <w:spacing w:line="240" w:lineRule="auto"/>
              <w:rPr>
                <w:rFonts w:ascii="Arial" w:cs="Arial" w:eastAsia="Arial" w:hAnsi="Arial"/>
              </w:rPr>
            </w:pPr>
            <w:r w:rsidDel="00000000" w:rsidR="00000000" w:rsidRPr="00000000">
              <w:rPr>
                <w:rFonts w:ascii="Arial" w:cs="Arial" w:eastAsia="Arial" w:hAnsi="Arial"/>
                <w:highlight w:val="white"/>
                <w:rtl w:val="0"/>
              </w:rPr>
              <w:t xml:space="preserve">The tissue for barcoding is removed, put in 100% ethanol. The rest of the frozen/live organism can then be dissected.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0">
            <w:pPr>
              <w:spacing w:line="240" w:lineRule="auto"/>
              <w:rPr>
                <w:rFonts w:ascii="Arial" w:cs="Arial" w:eastAsia="Arial" w:hAnsi="Arial"/>
              </w:rPr>
            </w:pPr>
            <w:r w:rsidDel="00000000" w:rsidR="00000000" w:rsidRPr="00000000">
              <w:rPr>
                <w:rFonts w:ascii="Arial" w:cs="Arial" w:eastAsia="Arial" w:hAnsi="Arial"/>
                <w:rtl w:val="0"/>
              </w:rPr>
              <w:t xml:space="preserve">5.3. Dissection for whole genome</w:t>
            </w:r>
          </w:p>
        </w:tc>
        <w:tc>
          <w:tcPr>
            <w:shd w:fill="auto" w:val="clear"/>
            <w:tcMar>
              <w:top w:w="100.0" w:type="dxa"/>
              <w:left w:w="100.0" w:type="dxa"/>
              <w:bottom w:w="100.0" w:type="dxa"/>
              <w:right w:w="100.0" w:type="dxa"/>
            </w:tcMar>
          </w:tcPr>
          <w:p w:rsidR="00000000" w:rsidDel="00000000" w:rsidP="00000000" w:rsidRDefault="00000000" w:rsidRPr="00000000" w14:paraId="000001A1">
            <w:pPr>
              <w:widowControl w:val="0"/>
              <w:spacing w:line="240" w:lineRule="auto"/>
              <w:rPr>
                <w:rFonts w:ascii="Arial" w:cs="Arial" w:eastAsia="Arial" w:hAnsi="Arial"/>
              </w:rPr>
            </w:pPr>
            <w:r w:rsidDel="00000000" w:rsidR="00000000" w:rsidRPr="00000000">
              <w:rPr>
                <w:rFonts w:ascii="Arial" w:cs="Arial" w:eastAsia="Arial" w:hAnsi="Arial"/>
                <w:rtl w:val="0"/>
              </w:rPr>
              <w:t xml:space="preserve">Frozen specimen to be dissected into separate tubes: head, mid section, abdomen if they take up 5mm chunks. Depending on size to be fragmented further. For specimens under 5mm see section</w:t>
            </w:r>
            <w:hyperlink w:anchor="_heading=h.vy8n8k5k97kd">
              <w:r w:rsidDel="00000000" w:rsidR="00000000" w:rsidRPr="00000000">
                <w:rPr>
                  <w:rFonts w:ascii="Arial" w:cs="Arial" w:eastAsia="Arial" w:hAnsi="Arial"/>
                  <w:color w:val="1155cc"/>
                  <w:u w:val="single"/>
                  <w:rtl w:val="0"/>
                </w:rPr>
                <w:t xml:space="preserve"> TSS3. </w:t>
              </w:r>
            </w:hyperlink>
            <w:r w:rsidDel="00000000" w:rsidR="00000000" w:rsidRPr="00000000">
              <w:rPr>
                <w:rtl w:val="0"/>
              </w:rPr>
            </w:r>
          </w:p>
          <w:p w:rsidR="00000000" w:rsidDel="00000000" w:rsidP="00000000" w:rsidRDefault="00000000" w:rsidRPr="00000000" w14:paraId="000001A2">
            <w:pPr>
              <w:widowControl w:val="0"/>
              <w:spacing w:line="240" w:lineRule="auto"/>
              <w:rPr>
                <w:rFonts w:ascii="Arial" w:cs="Arial" w:eastAsia="Arial" w:hAnsi="Arial"/>
              </w:rPr>
            </w:pPr>
            <w:r w:rsidDel="00000000" w:rsidR="00000000" w:rsidRPr="00000000">
              <w:rPr>
                <w:rFonts w:ascii="Arial" w:cs="Arial" w:eastAsia="Arial" w:hAnsi="Arial"/>
                <w:rtl w:val="0"/>
              </w:rPr>
              <w:t xml:space="preserve">For more detailed dissection guides per certain taxa, see section TTS2: </w:t>
            </w:r>
            <w:hyperlink w:anchor="_heading=h.up3iqz8m7fq3">
              <w:r w:rsidDel="00000000" w:rsidR="00000000" w:rsidRPr="00000000">
                <w:rPr>
                  <w:rFonts w:ascii="Arial" w:cs="Arial" w:eastAsia="Arial" w:hAnsi="Arial"/>
                  <w:color w:val="1155cc"/>
                  <w:u w:val="single"/>
                  <w:rtl w:val="0"/>
                </w:rPr>
                <w:t xml:space="preserve">Pictorial dissection guides.</w:t>
              </w:r>
            </w:hyperlink>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3">
            <w:pPr>
              <w:spacing w:line="240" w:lineRule="auto"/>
              <w:rPr>
                <w:rFonts w:ascii="Arial" w:cs="Arial" w:eastAsia="Arial" w:hAnsi="Arial"/>
              </w:rPr>
            </w:pPr>
            <w:r w:rsidDel="00000000" w:rsidR="00000000" w:rsidRPr="00000000">
              <w:rPr>
                <w:rFonts w:ascii="Arial" w:cs="Arial" w:eastAsia="Arial" w:hAnsi="Arial"/>
                <w:rtl w:val="0"/>
              </w:rPr>
              <w:t xml:space="preserve">5.4. Estimated number of sections (per specimen) dissected for genome sequencing (into separate FluidX tubes)</w:t>
            </w:r>
            <w:r w:rsidDel="00000000" w:rsidR="00000000" w:rsidRPr="00000000">
              <w:rPr>
                <w:rFonts w:ascii="Arial" w:cs="Arial" w:eastAsia="Arial" w:hAnsi="Arial"/>
                <w:b w:val="1"/>
                <w:rtl w:val="0"/>
              </w:rPr>
              <w:t xml:space="preserve">:</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A4">
            <w:pPr>
              <w:widowControl w:val="0"/>
              <w:spacing w:line="240" w:lineRule="auto"/>
              <w:rPr>
                <w:rFonts w:ascii="Arial" w:cs="Arial" w:eastAsia="Arial" w:hAnsi="Arial"/>
              </w:rPr>
            </w:pPr>
            <w:r w:rsidDel="00000000" w:rsidR="00000000" w:rsidRPr="00000000">
              <w:rPr>
                <w:rFonts w:ascii="Arial" w:cs="Arial" w:eastAsia="Arial" w:hAnsi="Arial"/>
                <w:rtl w:val="0"/>
              </w:rPr>
              <w:t xml:space="preserve">Up to 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5">
            <w:pPr>
              <w:spacing w:line="240" w:lineRule="auto"/>
              <w:rPr>
                <w:rFonts w:ascii="Arial" w:cs="Arial" w:eastAsia="Arial" w:hAnsi="Arial"/>
                <w:b w:val="1"/>
              </w:rPr>
            </w:pPr>
            <w:r w:rsidDel="00000000" w:rsidR="00000000" w:rsidRPr="00000000">
              <w:rPr>
                <w:rFonts w:ascii="Arial" w:cs="Arial" w:eastAsia="Arial" w:hAnsi="Arial"/>
                <w:b w:val="1"/>
                <w:rtl w:val="0"/>
              </w:rPr>
              <w:t xml:space="preserve">5. Additional comments:</w:t>
            </w:r>
          </w:p>
        </w:tc>
        <w:tc>
          <w:tcPr>
            <w:shd w:fill="auto" w:val="clear"/>
            <w:tcMar>
              <w:top w:w="100.0" w:type="dxa"/>
              <w:left w:w="100.0" w:type="dxa"/>
              <w:bottom w:w="100.0" w:type="dxa"/>
              <w:right w:w="100.0" w:type="dxa"/>
            </w:tcMar>
          </w:tcPr>
          <w:p w:rsidR="00000000" w:rsidDel="00000000" w:rsidP="00000000" w:rsidRDefault="00000000" w:rsidRPr="00000000" w14:paraId="000001A6">
            <w:pPr>
              <w:widowControl w:val="0"/>
              <w:spacing w:line="240" w:lineRule="auto"/>
              <w:rPr>
                <w:rFonts w:ascii="Arial" w:cs="Arial" w:eastAsia="Arial" w:hAnsi="Arial"/>
              </w:rPr>
            </w:pPr>
            <w:r w:rsidDel="00000000" w:rsidR="00000000" w:rsidRPr="00000000">
              <w:rPr>
                <w:rFonts w:ascii="Arial" w:cs="Arial" w:eastAsia="Arial" w:hAnsi="Arial"/>
                <w:rtl w:val="0"/>
              </w:rPr>
              <w:t xml:space="preserve">Ensure all tube barcodes are linked with the original relevant </w:t>
            </w:r>
            <w:r w:rsidDel="00000000" w:rsidR="00000000" w:rsidRPr="00000000">
              <w:rPr>
                <w:rFonts w:ascii="Arial" w:cs="Arial" w:eastAsia="Arial" w:hAnsi="Arial"/>
                <w:highlight w:val="white"/>
                <w:rtl w:val="0"/>
              </w:rPr>
              <w:t xml:space="preserve">unique identifier (e.g. QR code number</w:t>
            </w:r>
            <w:r w:rsidDel="00000000" w:rsidR="00000000" w:rsidRPr="00000000">
              <w:rPr>
                <w:rFonts w:ascii="Arial" w:cs="Arial" w:eastAsia="Arial" w:hAnsi="Arial"/>
                <w:rtl w:val="0"/>
              </w:rPr>
              <w:t xml:space="preserve">). </w:t>
            </w:r>
          </w:p>
        </w:tc>
      </w:tr>
      <w:tr>
        <w:trPr>
          <w:cantSplit w:val="0"/>
          <w:tblHeader w:val="0"/>
        </w:trPr>
        <w:tc>
          <w:tcPr>
            <w:shd w:fill="d9d9d9" w:val="clear"/>
            <w:tcMar>
              <w:top w:w="100.0" w:type="dxa"/>
              <w:left w:w="100.0" w:type="dxa"/>
              <w:bottom w:w="100.0" w:type="dxa"/>
              <w:right w:w="100.0" w:type="dxa"/>
            </w:tcMar>
          </w:tcPr>
          <w:p w:rsidR="00000000" w:rsidDel="00000000" w:rsidP="00000000" w:rsidRDefault="00000000" w:rsidRPr="00000000" w14:paraId="000001A7">
            <w:pPr>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Storage of frozen tissue:</w:t>
            </w:r>
          </w:p>
        </w:tc>
        <w:tc>
          <w:tcPr>
            <w:shd w:fill="d9d9d9" w:val="clear"/>
            <w:tcMar>
              <w:top w:w="100.0" w:type="dxa"/>
              <w:left w:w="100.0" w:type="dxa"/>
              <w:bottom w:w="100.0" w:type="dxa"/>
              <w:right w:w="100.0" w:type="dxa"/>
            </w:tcMar>
          </w:tcPr>
          <w:p w:rsidR="00000000" w:rsidDel="00000000" w:rsidP="00000000" w:rsidRDefault="00000000" w:rsidRPr="00000000" w14:paraId="000001A8">
            <w:pPr>
              <w:widowControl w:val="0"/>
              <w:spacing w:line="240" w:lineRule="auto"/>
              <w:rPr>
                <w:rFonts w:ascii="Arial" w:cs="Arial" w:eastAsia="Arial" w:hAnsi="Arial"/>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9">
            <w:pPr>
              <w:spacing w:line="240" w:lineRule="auto"/>
              <w:rPr>
                <w:rFonts w:ascii="Arial" w:cs="Arial" w:eastAsia="Arial" w:hAnsi="Arial"/>
                <w:b w:val="1"/>
              </w:rPr>
            </w:pPr>
            <w:r w:rsidDel="00000000" w:rsidR="00000000" w:rsidRPr="00000000">
              <w:rPr>
                <w:rFonts w:ascii="Arial" w:cs="Arial" w:eastAsia="Arial" w:hAnsi="Arial"/>
                <w:rtl w:val="0"/>
              </w:rPr>
              <w:t xml:space="preserve">6. All prepared tubes with frozen dissected tissue sent to?</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AA">
            <w:pPr>
              <w:widowControl w:val="0"/>
              <w:spacing w:line="240" w:lineRule="auto"/>
              <w:rPr>
                <w:rFonts w:ascii="Arial" w:cs="Arial" w:eastAsia="Arial" w:hAnsi="Arial"/>
              </w:rPr>
            </w:pPr>
            <w:r w:rsidDel="00000000" w:rsidR="00000000" w:rsidRPr="00000000">
              <w:rPr>
                <w:rFonts w:ascii="Arial" w:cs="Arial" w:eastAsia="Arial" w:hAnsi="Arial"/>
                <w:rtl w:val="0"/>
              </w:rPr>
              <w:t xml:space="preserve">If passes the DNA barcoding </w:t>
            </w:r>
            <w:r w:rsidDel="00000000" w:rsidR="00000000" w:rsidRPr="00000000">
              <w:rPr>
                <w:rFonts w:ascii="Arial" w:cs="Arial" w:eastAsia="Arial" w:hAnsi="Arial"/>
                <w:rtl w:val="0"/>
              </w:rPr>
              <w:t xml:space="preserve">stage</w:t>
            </w:r>
            <w:r w:rsidDel="00000000" w:rsidR="00000000" w:rsidRPr="00000000">
              <w:rPr>
                <w:rFonts w:ascii="Arial" w:cs="Arial" w:eastAsia="Arial" w:hAnsi="Arial"/>
                <w:rtl w:val="0"/>
              </w:rPr>
              <w:t xml:space="preserve">; the Wellcome Sanger Institute.</w:t>
            </w:r>
          </w:p>
          <w:p w:rsidR="00000000" w:rsidDel="00000000" w:rsidP="00000000" w:rsidRDefault="00000000" w:rsidRPr="00000000" w14:paraId="000001AB">
            <w:pPr>
              <w:widowControl w:val="0"/>
              <w:spacing w:line="240" w:lineRule="auto"/>
              <w:rPr>
                <w:rFonts w:ascii="Arial" w:cs="Arial" w:eastAsia="Arial" w:hAnsi="Arial"/>
              </w:rPr>
            </w:pPr>
            <w:r w:rsidDel="00000000" w:rsidR="00000000" w:rsidRPr="00000000">
              <w:rPr>
                <w:rFonts w:ascii="Arial" w:cs="Arial" w:eastAsia="Arial" w:hAnsi="Arial"/>
                <w:rtl w:val="0"/>
              </w:rPr>
              <w:t xml:space="preserve">Please refer to  </w:t>
            </w:r>
            <w:hyperlink r:id="rId38">
              <w:r w:rsidDel="00000000" w:rsidR="00000000" w:rsidRPr="00000000">
                <w:rPr>
                  <w:rFonts w:ascii="Arial" w:cs="Arial" w:eastAsia="Arial" w:hAnsi="Arial"/>
                  <w:color w:val="1155cc"/>
                  <w:u w:val="single"/>
                  <w:rtl w:val="0"/>
                </w:rPr>
                <w:t xml:space="preserve">DNA barcoding SOP v2.1</w:t>
              </w:r>
            </w:hyperlink>
            <w:r w:rsidDel="00000000" w:rsidR="00000000" w:rsidRPr="00000000">
              <w:rPr>
                <w:rFonts w:ascii="Arial" w:cs="Arial" w:eastAsia="Arial" w:hAnsi="Arial"/>
                <w:rtl w:val="0"/>
              </w:rPr>
              <w:t xml:space="preserv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C">
            <w:pPr>
              <w:spacing w:line="240" w:lineRule="auto"/>
              <w:rPr>
                <w:rFonts w:ascii="Arial" w:cs="Arial" w:eastAsia="Arial" w:hAnsi="Arial"/>
                <w:i w:val="1"/>
              </w:rPr>
            </w:pPr>
            <w:r w:rsidDel="00000000" w:rsidR="00000000" w:rsidRPr="00000000">
              <w:rPr>
                <w:rFonts w:ascii="Arial" w:cs="Arial" w:eastAsia="Arial" w:hAnsi="Arial"/>
                <w:rtl w:val="0"/>
              </w:rPr>
              <w:t xml:space="preserve">7. Leftover tissue from large specimens sent to NHM for vouchering and long term storage?</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AD">
            <w:pPr>
              <w:widowControl w:val="0"/>
              <w:spacing w:line="240" w:lineRule="auto"/>
              <w:rPr>
                <w:rFonts w:ascii="Arial" w:cs="Arial" w:eastAsia="Arial" w:hAnsi="Arial"/>
              </w:rPr>
            </w:pPr>
            <w:r w:rsidDel="00000000" w:rsidR="00000000" w:rsidRPr="00000000">
              <w:rPr>
                <w:rFonts w:ascii="Arial" w:cs="Arial" w:eastAsia="Arial" w:hAnsi="Arial"/>
                <w:rtl w:val="0"/>
              </w:rPr>
              <w:t xml:space="preserve">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AE">
            <w:pPr>
              <w:spacing w:line="240" w:lineRule="auto"/>
              <w:rPr>
                <w:rFonts w:ascii="Arial" w:cs="Arial" w:eastAsia="Arial" w:hAnsi="Arial"/>
                <w:b w:val="1"/>
              </w:rPr>
            </w:pPr>
            <w:r w:rsidDel="00000000" w:rsidR="00000000" w:rsidRPr="00000000">
              <w:rPr>
                <w:rFonts w:ascii="Arial" w:cs="Arial" w:eastAsia="Arial" w:hAnsi="Arial"/>
                <w:b w:val="1"/>
                <w:rtl w:val="0"/>
              </w:rPr>
              <w:t xml:space="preserve">6.&amp; 7. Additional comments:</w:t>
            </w:r>
          </w:p>
        </w:tc>
        <w:tc>
          <w:tcPr>
            <w:shd w:fill="auto" w:val="clear"/>
            <w:tcMar>
              <w:top w:w="100.0" w:type="dxa"/>
              <w:left w:w="100.0" w:type="dxa"/>
              <w:bottom w:w="100.0" w:type="dxa"/>
              <w:right w:w="100.0" w:type="dxa"/>
            </w:tcMar>
          </w:tcPr>
          <w:p w:rsidR="00000000" w:rsidDel="00000000" w:rsidP="00000000" w:rsidRDefault="00000000" w:rsidRPr="00000000" w14:paraId="000001AF">
            <w:pPr>
              <w:widowControl w:val="0"/>
              <w:spacing w:line="240" w:lineRule="auto"/>
              <w:rPr>
                <w:rFonts w:ascii="Arial" w:cs="Arial" w:eastAsia="Arial" w:hAnsi="Arial"/>
              </w:rPr>
            </w:pPr>
            <w:r w:rsidDel="00000000" w:rsidR="00000000" w:rsidRPr="00000000">
              <w:rPr>
                <w:rFonts w:ascii="Arial" w:cs="Arial" w:eastAsia="Arial" w:hAnsi="Arial"/>
                <w:rtl w:val="0"/>
              </w:rPr>
              <w:t xml:space="preserve">The samples for genome sequencing will be sent to Sanger.</w:t>
            </w:r>
          </w:p>
          <w:p w:rsidR="00000000" w:rsidDel="00000000" w:rsidP="00000000" w:rsidRDefault="00000000" w:rsidRPr="00000000" w14:paraId="000001B0">
            <w:pPr>
              <w:widowControl w:val="0"/>
              <w:spacing w:line="240" w:lineRule="auto"/>
              <w:rPr>
                <w:rFonts w:ascii="Arial" w:cs="Arial" w:eastAsia="Arial" w:hAnsi="Arial"/>
              </w:rPr>
            </w:pPr>
            <w:r w:rsidDel="00000000" w:rsidR="00000000" w:rsidRPr="00000000">
              <w:rPr>
                <w:rFonts w:ascii="Arial" w:cs="Arial" w:eastAsia="Arial" w:hAnsi="Arial"/>
                <w:rtl w:val="0"/>
              </w:rPr>
              <w:t xml:space="preserve">Any sample extracts will be sent by Sanger to NHM for long-term storage.</w:t>
            </w:r>
          </w:p>
        </w:tc>
      </w:tr>
      <w:tr>
        <w:trPr>
          <w:cantSplit w:val="0"/>
          <w:tblHeader w:val="0"/>
        </w:trPr>
        <w:tc>
          <w:tcPr>
            <w:shd w:fill="d9d9d9" w:val="clear"/>
            <w:tcMar>
              <w:top w:w="100.0" w:type="dxa"/>
              <w:left w:w="100.0" w:type="dxa"/>
              <w:bottom w:w="100.0" w:type="dxa"/>
              <w:right w:w="100.0" w:type="dxa"/>
            </w:tcMar>
          </w:tcPr>
          <w:p w:rsidR="00000000" w:rsidDel="00000000" w:rsidP="00000000" w:rsidRDefault="00000000" w:rsidRPr="00000000" w14:paraId="000001B1">
            <w:pPr>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Storage of voucher:</w:t>
            </w:r>
          </w:p>
        </w:tc>
        <w:tc>
          <w:tcPr>
            <w:shd w:fill="d9d9d9" w:val="clear"/>
            <w:tcMar>
              <w:top w:w="100.0" w:type="dxa"/>
              <w:left w:w="100.0" w:type="dxa"/>
              <w:bottom w:w="100.0" w:type="dxa"/>
              <w:right w:w="100.0" w:type="dxa"/>
            </w:tcMar>
          </w:tcPr>
          <w:p w:rsidR="00000000" w:rsidDel="00000000" w:rsidP="00000000" w:rsidRDefault="00000000" w:rsidRPr="00000000" w14:paraId="000001B2">
            <w:pPr>
              <w:widowControl w:val="0"/>
              <w:spacing w:line="240" w:lineRule="auto"/>
              <w:rPr>
                <w:rFonts w:ascii="Arial" w:cs="Arial" w:eastAsia="Arial" w:hAnsi="Arial"/>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3">
            <w:pPr>
              <w:spacing w:line="240" w:lineRule="auto"/>
              <w:rPr>
                <w:rFonts w:ascii="Arial" w:cs="Arial" w:eastAsia="Arial" w:hAnsi="Arial"/>
                <w:b w:val="1"/>
              </w:rPr>
            </w:pPr>
            <w:r w:rsidDel="00000000" w:rsidR="00000000" w:rsidRPr="00000000">
              <w:rPr>
                <w:rFonts w:ascii="Arial" w:cs="Arial" w:eastAsia="Arial" w:hAnsi="Arial"/>
                <w:rtl w:val="0"/>
              </w:rPr>
              <w:t xml:space="preserve">8. Sent to/Kept at NHM as voucher</w:t>
            </w:r>
            <w:r w:rsidDel="00000000" w:rsidR="00000000" w:rsidRPr="00000000">
              <w:rPr>
                <w:rFonts w:ascii="Arial" w:cs="Arial" w:eastAsia="Arial" w:hAnsi="Arial"/>
                <w:b w:val="1"/>
                <w:rtl w:val="0"/>
              </w:rPr>
              <w:t xml:space="preserve">?</w:t>
            </w:r>
          </w:p>
        </w:tc>
        <w:tc>
          <w:tcPr>
            <w:shd w:fill="auto" w:val="clear"/>
            <w:tcMar>
              <w:top w:w="100.0" w:type="dxa"/>
              <w:left w:w="100.0" w:type="dxa"/>
              <w:bottom w:w="100.0" w:type="dxa"/>
              <w:right w:w="100.0" w:type="dxa"/>
            </w:tcMar>
          </w:tcPr>
          <w:p w:rsidR="00000000" w:rsidDel="00000000" w:rsidP="00000000" w:rsidRDefault="00000000" w:rsidRPr="00000000" w14:paraId="000001B4">
            <w:pPr>
              <w:widowControl w:val="0"/>
              <w:spacing w:line="240" w:lineRule="auto"/>
              <w:rPr>
                <w:rFonts w:ascii="Arial" w:cs="Arial" w:eastAsia="Arial" w:hAnsi="Arial"/>
              </w:rPr>
            </w:pPr>
            <w:r w:rsidDel="00000000" w:rsidR="00000000" w:rsidRPr="00000000">
              <w:rPr>
                <w:rFonts w:ascii="Arial" w:cs="Arial" w:eastAsia="Arial" w:hAnsi="Arial"/>
                <w:rtl w:val="0"/>
              </w:rPr>
              <w:t xml:space="preserve">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5">
            <w:pPr>
              <w:spacing w:line="240" w:lineRule="auto"/>
              <w:rPr>
                <w:rFonts w:ascii="Arial" w:cs="Arial" w:eastAsia="Arial" w:hAnsi="Arial"/>
              </w:rPr>
            </w:pPr>
            <w:r w:rsidDel="00000000" w:rsidR="00000000" w:rsidRPr="00000000">
              <w:rPr>
                <w:rFonts w:ascii="Arial" w:cs="Arial" w:eastAsia="Arial" w:hAnsi="Arial"/>
                <w:rtl w:val="0"/>
              </w:rPr>
              <w:t xml:space="preserve">9. Rest of specimen (voucher) curated in</w:t>
            </w:r>
          </w:p>
        </w:tc>
        <w:tc>
          <w:tcPr>
            <w:shd w:fill="auto" w:val="clear"/>
            <w:tcMar>
              <w:top w:w="100.0" w:type="dxa"/>
              <w:left w:w="100.0" w:type="dxa"/>
              <w:bottom w:w="100.0" w:type="dxa"/>
              <w:right w:w="100.0" w:type="dxa"/>
            </w:tcMar>
          </w:tcPr>
          <w:p w:rsidR="00000000" w:rsidDel="00000000" w:rsidP="00000000" w:rsidRDefault="00000000" w:rsidRPr="00000000" w14:paraId="000001B6">
            <w:pPr>
              <w:widowControl w:val="0"/>
              <w:spacing w:line="240" w:lineRule="auto"/>
              <w:rPr>
                <w:rFonts w:ascii="Arial" w:cs="Arial" w:eastAsia="Arial" w:hAnsi="Arial"/>
              </w:rPr>
            </w:pPr>
            <w:r w:rsidDel="00000000" w:rsidR="00000000" w:rsidRPr="00000000">
              <w:rPr>
                <w:rFonts w:ascii="Arial" w:cs="Arial" w:eastAsia="Arial" w:hAnsi="Arial"/>
                <w:rtl w:val="0"/>
              </w:rPr>
              <w:t xml:space="preserve">Spirit (vial with 70-90% ethanol)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B7">
            <w:pPr>
              <w:spacing w:lin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10. Voucher preparation technique</w:t>
            </w:r>
          </w:p>
        </w:tc>
        <w:tc>
          <w:tcPr>
            <w:shd w:fill="auto" w:val="clear"/>
            <w:tcMar>
              <w:top w:w="100.0" w:type="dxa"/>
              <w:left w:w="100.0" w:type="dxa"/>
              <w:bottom w:w="100.0" w:type="dxa"/>
              <w:right w:w="100.0" w:type="dxa"/>
            </w:tcMar>
          </w:tcPr>
          <w:p w:rsidR="00000000" w:rsidDel="00000000" w:rsidP="00000000" w:rsidRDefault="00000000" w:rsidRPr="00000000" w14:paraId="000001B8">
            <w:pPr>
              <w:widowControl w:val="0"/>
              <w:spacing w:line="240" w:lineRule="auto"/>
              <w:rPr>
                <w:rFonts w:ascii="Arial" w:cs="Arial" w:eastAsia="Arial" w:hAnsi="Arial"/>
                <w:color w:val="3c4043"/>
                <w:highlight w:val="white"/>
              </w:rPr>
            </w:pPr>
            <w:r w:rsidDel="00000000" w:rsidR="00000000" w:rsidRPr="00000000">
              <w:rPr>
                <w:rFonts w:ascii="Arial" w:cs="Arial" w:eastAsia="Arial" w:hAnsi="Arial"/>
                <w:color w:val="3c4043"/>
                <w:highlight w:val="white"/>
                <w:rtl w:val="0"/>
              </w:rPr>
              <w:t xml:space="preserve">All larvae and voucher samples to be stored  in 70-90% ethanol.</w:t>
            </w:r>
          </w:p>
          <w:p w:rsidR="00000000" w:rsidDel="00000000" w:rsidP="00000000" w:rsidRDefault="00000000" w:rsidRPr="00000000" w14:paraId="000001B9">
            <w:pPr>
              <w:widowControl w:val="0"/>
              <w:spacing w:line="240" w:lineRule="auto"/>
              <w:rPr>
                <w:rFonts w:ascii="Arial" w:cs="Arial" w:eastAsia="Arial" w:hAnsi="Arial"/>
                <w:color w:val="3c4043"/>
                <w:highlight w:val="white"/>
              </w:rPr>
            </w:pPr>
            <w:r w:rsidDel="00000000" w:rsidR="00000000" w:rsidRPr="00000000">
              <w:rPr>
                <w:rFonts w:ascii="Arial" w:cs="Arial" w:eastAsia="Arial" w:hAnsi="Arial"/>
                <w:color w:val="3c4043"/>
                <w:highlight w:val="white"/>
                <w:rtl w:val="0"/>
              </w:rPr>
              <w:t xml:space="preserve">Head capsules or</w:t>
            </w:r>
            <w:r w:rsidDel="00000000" w:rsidR="00000000" w:rsidRPr="00000000">
              <w:rPr>
                <w:rFonts w:ascii="Arial" w:cs="Arial" w:eastAsia="Arial" w:hAnsi="Arial"/>
                <w:color w:val="3c4043"/>
                <w:highlight w:val="white"/>
                <w:rtl w:val="0"/>
              </w:rPr>
              <w:t xml:space="preserve"> whole larvae</w:t>
            </w:r>
            <w:r w:rsidDel="00000000" w:rsidR="00000000" w:rsidRPr="00000000">
              <w:rPr>
                <w:rFonts w:ascii="Arial" w:cs="Arial" w:eastAsia="Arial" w:hAnsi="Arial"/>
                <w:color w:val="3c4043"/>
                <w:highlight w:val="white"/>
                <w:rtl w:val="0"/>
              </w:rPr>
              <w:t xml:space="preserve"> may be slide-mounted later for ID verification. The recommended vouchers to be retained:</w:t>
            </w:r>
          </w:p>
          <w:p w:rsidR="00000000" w:rsidDel="00000000" w:rsidP="00000000" w:rsidRDefault="00000000" w:rsidRPr="00000000" w14:paraId="000001BA">
            <w:pPr>
              <w:widowControl w:val="0"/>
              <w:spacing w:line="240" w:lineRule="auto"/>
              <w:rPr>
                <w:rFonts w:ascii="Arial" w:cs="Arial" w:eastAsia="Arial" w:hAnsi="Arial"/>
                <w:color w:val="3c4043"/>
                <w:highlight w:val="white"/>
              </w:rPr>
            </w:pPr>
            <w:r w:rsidDel="00000000" w:rsidR="00000000" w:rsidRPr="00000000">
              <w:rPr>
                <w:rFonts w:ascii="Arial" w:cs="Arial" w:eastAsia="Arial" w:hAnsi="Arial"/>
                <w:b w:val="1"/>
                <w:color w:val="3c4043"/>
                <w:highlight w:val="white"/>
                <w:u w:val="single"/>
                <w:rtl w:val="0"/>
              </w:rPr>
              <w:t xml:space="preserve">Coleoptera</w:t>
            </w:r>
            <w:r w:rsidDel="00000000" w:rsidR="00000000" w:rsidRPr="00000000">
              <w:rPr>
                <w:rFonts w:ascii="Arial" w:cs="Arial" w:eastAsia="Arial" w:hAnsi="Arial"/>
                <w:color w:val="3c4043"/>
                <w:highlight w:val="white"/>
                <w:rtl w:val="0"/>
              </w:rPr>
              <w:t xml:space="preserve"> -  head and thorax, also tip of abdomen with urogomphi if present; for legless larvae: head capsule.</w:t>
            </w:r>
          </w:p>
          <w:p w:rsidR="00000000" w:rsidDel="00000000" w:rsidP="00000000" w:rsidRDefault="00000000" w:rsidRPr="00000000" w14:paraId="000001BB">
            <w:pPr>
              <w:widowControl w:val="0"/>
              <w:spacing w:line="240" w:lineRule="auto"/>
              <w:rPr>
                <w:rFonts w:ascii="Arial" w:cs="Arial" w:eastAsia="Arial" w:hAnsi="Arial"/>
                <w:color w:val="3c4043"/>
                <w:highlight w:val="white"/>
              </w:rPr>
            </w:pPr>
            <w:r w:rsidDel="00000000" w:rsidR="00000000" w:rsidRPr="00000000">
              <w:rPr>
                <w:rFonts w:ascii="Arial" w:cs="Arial" w:eastAsia="Arial" w:hAnsi="Arial"/>
                <w:b w:val="1"/>
                <w:color w:val="3c4043"/>
                <w:highlight w:val="white"/>
                <w:u w:val="single"/>
                <w:rtl w:val="0"/>
              </w:rPr>
              <w:t xml:space="preserve">Diptera</w:t>
            </w:r>
            <w:r w:rsidDel="00000000" w:rsidR="00000000" w:rsidRPr="00000000">
              <w:rPr>
                <w:rFonts w:ascii="Arial" w:cs="Arial" w:eastAsia="Arial" w:hAnsi="Arial"/>
                <w:color w:val="3c4043"/>
                <w:highlight w:val="white"/>
                <w:rtl w:val="0"/>
              </w:rPr>
              <w:t xml:space="preserve"> - the head capsule and tail end </w:t>
            </w:r>
          </w:p>
          <w:p w:rsidR="00000000" w:rsidDel="00000000" w:rsidP="00000000" w:rsidRDefault="00000000" w:rsidRPr="00000000" w14:paraId="000001BC">
            <w:pPr>
              <w:widowControl w:val="0"/>
              <w:spacing w:line="240" w:lineRule="auto"/>
              <w:rPr>
                <w:rFonts w:ascii="Arial" w:cs="Arial" w:eastAsia="Arial" w:hAnsi="Arial"/>
                <w:color w:val="3c4043"/>
                <w:highlight w:val="white"/>
              </w:rPr>
            </w:pPr>
            <w:r w:rsidDel="00000000" w:rsidR="00000000" w:rsidRPr="00000000">
              <w:rPr>
                <w:rFonts w:ascii="Arial" w:cs="Arial" w:eastAsia="Arial" w:hAnsi="Arial"/>
                <w:b w:val="1"/>
                <w:color w:val="3c4043"/>
                <w:highlight w:val="white"/>
                <w:u w:val="single"/>
                <w:rtl w:val="0"/>
              </w:rPr>
              <w:t xml:space="preserve">Hymenoptera</w:t>
            </w:r>
            <w:r w:rsidDel="00000000" w:rsidR="00000000" w:rsidRPr="00000000">
              <w:rPr>
                <w:rFonts w:ascii="Arial" w:cs="Arial" w:eastAsia="Arial" w:hAnsi="Arial"/>
                <w:color w:val="3c4043"/>
                <w:highlight w:val="white"/>
                <w:rtl w:val="0"/>
              </w:rPr>
              <w:t xml:space="preserve"> - head capsule</w:t>
            </w:r>
          </w:p>
          <w:p w:rsidR="00000000" w:rsidDel="00000000" w:rsidP="00000000" w:rsidRDefault="00000000" w:rsidRPr="00000000" w14:paraId="000001BD">
            <w:pPr>
              <w:widowControl w:val="0"/>
              <w:spacing w:line="240" w:lineRule="auto"/>
              <w:rPr>
                <w:rFonts w:ascii="Arial" w:cs="Arial" w:eastAsia="Arial" w:hAnsi="Arial"/>
                <w:color w:val="3c4043"/>
                <w:highlight w:val="white"/>
              </w:rPr>
            </w:pPr>
            <w:r w:rsidDel="00000000" w:rsidR="00000000" w:rsidRPr="00000000">
              <w:rPr>
                <w:rFonts w:ascii="Arial" w:cs="Arial" w:eastAsia="Arial" w:hAnsi="Arial"/>
                <w:b w:val="1"/>
                <w:color w:val="3c4043"/>
                <w:highlight w:val="white"/>
                <w:u w:val="single"/>
                <w:rtl w:val="0"/>
              </w:rPr>
              <w:t xml:space="preserve">Trichoptera</w:t>
            </w:r>
            <w:r w:rsidDel="00000000" w:rsidR="00000000" w:rsidRPr="00000000">
              <w:rPr>
                <w:rFonts w:ascii="Arial" w:cs="Arial" w:eastAsia="Arial" w:hAnsi="Arial"/>
                <w:color w:val="3c4043"/>
                <w:highlight w:val="white"/>
                <w:rtl w:val="0"/>
              </w:rPr>
              <w:t xml:space="preserve"> - </w:t>
            </w:r>
            <w:sdt>
              <w:sdtPr>
                <w:tag w:val="goog_rdk_0"/>
              </w:sdtPr>
              <w:sdtContent>
                <w:commentRangeStart w:id="0"/>
              </w:sdtContent>
            </w:sdt>
            <w:r w:rsidDel="00000000" w:rsidR="00000000" w:rsidRPr="00000000">
              <w:rPr>
                <w:rFonts w:ascii="Arial" w:cs="Arial" w:eastAsia="Arial" w:hAnsi="Arial"/>
                <w:color w:val="3c4043"/>
                <w:highlight w:val="white"/>
                <w:rtl w:val="0"/>
              </w:rPr>
              <w:t xml:space="preserve">post removal from pupae</w:t>
            </w:r>
            <w:commentRangeEnd w:id="0"/>
            <w:r w:rsidDel="00000000" w:rsidR="00000000" w:rsidRPr="00000000">
              <w:commentReference w:id="0"/>
            </w:r>
            <w:r w:rsidDel="00000000" w:rsidR="00000000" w:rsidRPr="00000000">
              <w:rPr>
                <w:rFonts w:ascii="Arial" w:cs="Arial" w:eastAsia="Arial" w:hAnsi="Arial"/>
                <w:color w:val="3c4043"/>
                <w:highlight w:val="white"/>
                <w:rtl w:val="0"/>
              </w:rPr>
              <w:t xml:space="preserve">, head capsule and tail end. </w:t>
            </w:r>
          </w:p>
          <w:p w:rsidR="00000000" w:rsidDel="00000000" w:rsidP="00000000" w:rsidRDefault="00000000" w:rsidRPr="00000000" w14:paraId="000001BE">
            <w:pPr>
              <w:widowControl w:val="0"/>
              <w:spacing w:line="240" w:lineRule="auto"/>
              <w:rPr>
                <w:rFonts w:ascii="Arial" w:cs="Arial" w:eastAsia="Arial" w:hAnsi="Arial"/>
                <w:color w:val="3c4043"/>
                <w:highlight w:val="white"/>
              </w:rPr>
            </w:pPr>
            <w:r w:rsidDel="00000000" w:rsidR="00000000" w:rsidRPr="00000000">
              <w:rPr>
                <w:rtl w:val="0"/>
              </w:rPr>
            </w:r>
          </w:p>
        </w:tc>
      </w:tr>
      <w:tr>
        <w:trPr>
          <w:cantSplit w:val="0"/>
          <w:tblHeader w:val="0"/>
        </w:trPr>
        <w:tc>
          <w:tcPr>
            <w:shd w:fill="f4cccc" w:val="clear"/>
            <w:tcMar>
              <w:top w:w="100.0" w:type="dxa"/>
              <w:left w:w="100.0" w:type="dxa"/>
              <w:bottom w:w="100.0" w:type="dxa"/>
              <w:right w:w="100.0" w:type="dxa"/>
            </w:tcMar>
          </w:tcPr>
          <w:p w:rsidR="00000000" w:rsidDel="00000000" w:rsidP="00000000" w:rsidRDefault="00000000" w:rsidRPr="00000000" w14:paraId="000001BF">
            <w:pPr>
              <w:spacing w:line="240" w:lineRule="auto"/>
              <w:rPr>
                <w:rFonts w:ascii="Arial" w:cs="Arial" w:eastAsia="Arial" w:hAnsi="Arial"/>
                <w:b w:val="1"/>
              </w:rPr>
            </w:pPr>
            <w:r w:rsidDel="00000000" w:rsidR="00000000" w:rsidRPr="00000000">
              <w:rPr>
                <w:rFonts w:ascii="Arial" w:cs="Arial" w:eastAsia="Arial" w:hAnsi="Arial"/>
                <w:b w:val="1"/>
                <w:rtl w:val="0"/>
              </w:rPr>
              <w:t xml:space="preserve">SOP checked by expert?</w:t>
            </w:r>
          </w:p>
        </w:tc>
        <w:tc>
          <w:tcPr>
            <w:shd w:fill="f4cccc" w:val="clear"/>
            <w:tcMar>
              <w:top w:w="100.0" w:type="dxa"/>
              <w:left w:w="100.0" w:type="dxa"/>
              <w:bottom w:w="100.0" w:type="dxa"/>
              <w:right w:w="100.0" w:type="dxa"/>
            </w:tcMar>
          </w:tcPr>
          <w:p w:rsidR="00000000" w:rsidDel="00000000" w:rsidP="00000000" w:rsidRDefault="00000000" w:rsidRPr="00000000" w14:paraId="000001C0">
            <w:pPr>
              <w:widowControl w:val="0"/>
              <w:spacing w:line="240" w:lineRule="auto"/>
              <w:rPr>
                <w:rFonts w:ascii="Arial" w:cs="Arial" w:eastAsia="Arial" w:hAnsi="Arial"/>
              </w:rPr>
            </w:pPr>
            <w:r w:rsidDel="00000000" w:rsidR="00000000" w:rsidRPr="00000000">
              <w:rPr>
                <w:rFonts w:ascii="Arial" w:cs="Arial" w:eastAsia="Arial" w:hAnsi="Arial"/>
                <w:rtl w:val="0"/>
              </w:rPr>
              <w:t xml:space="preserve">Y </w:t>
            </w:r>
          </w:p>
        </w:tc>
      </w:tr>
    </w:tbl>
    <w:p w:rsidR="00000000" w:rsidDel="00000000" w:rsidP="00000000" w:rsidRDefault="00000000" w:rsidRPr="00000000" w14:paraId="000001C1">
      <w:pPr>
        <w:pStyle w:val="Heading2"/>
        <w:rPr>
          <w:b w:val="1"/>
        </w:rPr>
      </w:pPr>
      <w:bookmarkStart w:colFirst="0" w:colLast="0" w:name="_heading=h.up3iqz8m7fq3" w:id="39"/>
      <w:bookmarkEnd w:id="39"/>
      <w:r w:rsidDel="00000000" w:rsidR="00000000" w:rsidRPr="00000000">
        <w:rPr>
          <w:b w:val="1"/>
          <w:rtl w:val="0"/>
        </w:rPr>
        <w:t xml:space="preserve">TSS2: Pictorial dissection guides</w:t>
      </w:r>
    </w:p>
    <w:p w:rsidR="00000000" w:rsidDel="00000000" w:rsidP="00000000" w:rsidRDefault="00000000" w:rsidRPr="00000000" w14:paraId="000001C2">
      <w:pPr>
        <w:pStyle w:val="Heading3"/>
        <w:rPr>
          <w:b w:val="1"/>
          <w:color w:val="000000"/>
          <w:sz w:val="24"/>
          <w:szCs w:val="24"/>
        </w:rPr>
      </w:pPr>
      <w:bookmarkStart w:colFirst="0" w:colLast="0" w:name="_heading=h.1v1yuxt" w:id="40"/>
      <w:bookmarkEnd w:id="40"/>
      <w:r w:rsidDel="00000000" w:rsidR="00000000" w:rsidRPr="00000000">
        <w:rPr>
          <w:b w:val="1"/>
          <w:color w:val="000000"/>
          <w:sz w:val="24"/>
          <w:szCs w:val="24"/>
          <w:rtl w:val="0"/>
        </w:rPr>
        <w:t xml:space="preserve">Figure 24: Lepidoptera larvae</w:t>
      </w:r>
    </w:p>
    <w:p w:rsidR="00000000" w:rsidDel="00000000" w:rsidP="00000000" w:rsidRDefault="00000000" w:rsidRPr="00000000" w14:paraId="000001C3">
      <w:pPr>
        <w:pStyle w:val="Heading3"/>
        <w:rPr>
          <w:b w:val="1"/>
          <w:color w:val="000000"/>
          <w:sz w:val="22"/>
          <w:szCs w:val="22"/>
        </w:rPr>
      </w:pPr>
      <w:bookmarkStart w:colFirst="0" w:colLast="0" w:name="_heading=h.4f1mdlm" w:id="41"/>
      <w:bookmarkEnd w:id="41"/>
      <w:r w:rsidDel="00000000" w:rsidR="00000000" w:rsidRPr="00000000">
        <w:rPr>
          <w:b w:val="1"/>
          <w:color w:val="000000"/>
          <w:sz w:val="22"/>
          <w:szCs w:val="22"/>
        </w:rPr>
        <w:drawing>
          <wp:inline distB="114300" distT="114300" distL="114300" distR="114300">
            <wp:extent cx="5052946" cy="7148513"/>
            <wp:effectExtent b="0" l="0" r="0" t="0"/>
            <wp:docPr id="1393474990" name="image4.jpg"/>
            <a:graphic>
              <a:graphicData uri="http://schemas.openxmlformats.org/drawingml/2006/picture">
                <pic:pic>
                  <pic:nvPicPr>
                    <pic:cNvPr id="0" name="image4.jpg"/>
                    <pic:cNvPicPr preferRelativeResize="0"/>
                  </pic:nvPicPr>
                  <pic:blipFill>
                    <a:blip r:embed="rId39"/>
                    <a:srcRect b="0" l="0" r="0" t="0"/>
                    <a:stretch>
                      <a:fillRect/>
                    </a:stretch>
                  </pic:blipFill>
                  <pic:spPr>
                    <a:xfrm>
                      <a:off x="0" y="0"/>
                      <a:ext cx="5052946" cy="7148513"/>
                    </a:xfrm>
                    <a:prstGeom prst="rect"/>
                    <a:ln/>
                  </pic:spPr>
                </pic:pic>
              </a:graphicData>
            </a:graphic>
          </wp:inline>
        </w:drawing>
      </w:r>
      <w:r w:rsidDel="00000000" w:rsidR="00000000" w:rsidRPr="00000000">
        <w:rPr>
          <w:rtl w:val="0"/>
        </w:rPr>
      </w:r>
    </w:p>
    <w:p w:rsidR="00000000" w:rsidDel="00000000" w:rsidP="00000000" w:rsidRDefault="00000000" w:rsidRPr="00000000" w14:paraId="000001C4">
      <w:pPr>
        <w:pStyle w:val="Heading3"/>
        <w:rPr>
          <w:b w:val="1"/>
          <w:color w:val="000000"/>
          <w:sz w:val="24"/>
          <w:szCs w:val="24"/>
        </w:rPr>
      </w:pPr>
      <w:bookmarkStart w:colFirst="0" w:colLast="0" w:name="_heading=h.26in1rg" w:id="42"/>
      <w:bookmarkEnd w:id="42"/>
      <w:r w:rsidDel="00000000" w:rsidR="00000000" w:rsidRPr="00000000">
        <w:rPr>
          <w:b w:val="1"/>
          <w:color w:val="000000"/>
          <w:sz w:val="24"/>
          <w:szCs w:val="24"/>
          <w:rtl w:val="0"/>
        </w:rPr>
        <w:t xml:space="preserve">Figure 25: Coleoptera larvae </w:t>
      </w:r>
    </w:p>
    <w:p w:rsidR="00000000" w:rsidDel="00000000" w:rsidP="00000000" w:rsidRDefault="00000000" w:rsidRPr="00000000" w14:paraId="000001C5">
      <w:pPr>
        <w:rPr/>
      </w:pPr>
      <w:r w:rsidDel="00000000" w:rsidR="00000000" w:rsidRPr="00000000">
        <w:rPr>
          <w:rtl w:val="0"/>
        </w:rPr>
      </w:r>
    </w:p>
    <w:p w:rsidR="00000000" w:rsidDel="00000000" w:rsidP="00000000" w:rsidRDefault="00000000" w:rsidRPr="00000000" w14:paraId="000001C6">
      <w:pPr>
        <w:rPr/>
      </w:pPr>
      <w:r w:rsidDel="00000000" w:rsidR="00000000" w:rsidRPr="00000000">
        <w:rPr/>
        <w:drawing>
          <wp:inline distB="114300" distT="114300" distL="114300" distR="114300">
            <wp:extent cx="5295674" cy="7653338"/>
            <wp:effectExtent b="0" l="0" r="0" t="0"/>
            <wp:docPr id="1393474991" name="image13.jpg"/>
            <a:graphic>
              <a:graphicData uri="http://schemas.openxmlformats.org/drawingml/2006/picture">
                <pic:pic>
                  <pic:nvPicPr>
                    <pic:cNvPr id="0" name="image13.jpg"/>
                    <pic:cNvPicPr preferRelativeResize="0"/>
                  </pic:nvPicPr>
                  <pic:blipFill>
                    <a:blip r:embed="rId40"/>
                    <a:srcRect b="0" l="0" r="0" t="0"/>
                    <a:stretch>
                      <a:fillRect/>
                    </a:stretch>
                  </pic:blipFill>
                  <pic:spPr>
                    <a:xfrm>
                      <a:off x="0" y="0"/>
                      <a:ext cx="5295674" cy="7653338"/>
                    </a:xfrm>
                    <a:prstGeom prst="rect"/>
                    <a:ln/>
                  </pic:spPr>
                </pic:pic>
              </a:graphicData>
            </a:graphic>
          </wp:inline>
        </w:drawing>
      </w:r>
      <w:r w:rsidDel="00000000" w:rsidR="00000000" w:rsidRPr="00000000">
        <w:rPr>
          <w:rtl w:val="0"/>
        </w:rPr>
      </w:r>
    </w:p>
    <w:p w:rsidR="00000000" w:rsidDel="00000000" w:rsidP="00000000" w:rsidRDefault="00000000" w:rsidRPr="00000000" w14:paraId="000001C7">
      <w:pPr>
        <w:pStyle w:val="Heading3"/>
        <w:rPr>
          <w:b w:val="1"/>
          <w:color w:val="000000"/>
          <w:sz w:val="24"/>
          <w:szCs w:val="24"/>
        </w:rPr>
      </w:pPr>
      <w:bookmarkStart w:colFirst="0" w:colLast="0" w:name="_heading=h.p4aodxblxvb5" w:id="43"/>
      <w:bookmarkEnd w:id="43"/>
      <w:r w:rsidDel="00000000" w:rsidR="00000000" w:rsidRPr="00000000">
        <w:rPr>
          <w:b w:val="1"/>
          <w:color w:val="000000"/>
          <w:sz w:val="24"/>
          <w:szCs w:val="24"/>
          <w:rtl w:val="0"/>
        </w:rPr>
        <w:t xml:space="preserve">Figure 26: Trichoptera larvae </w:t>
      </w:r>
    </w:p>
    <w:p w:rsidR="00000000" w:rsidDel="00000000" w:rsidP="00000000" w:rsidRDefault="00000000" w:rsidRPr="00000000" w14:paraId="000001C8">
      <w:pPr>
        <w:rPr/>
      </w:pPr>
      <w:r w:rsidDel="00000000" w:rsidR="00000000" w:rsidRPr="00000000">
        <w:rPr>
          <w:rtl w:val="0"/>
        </w:rPr>
      </w:r>
    </w:p>
    <w:p w:rsidR="00000000" w:rsidDel="00000000" w:rsidP="00000000" w:rsidRDefault="00000000" w:rsidRPr="00000000" w14:paraId="000001C9">
      <w:pPr>
        <w:rPr/>
      </w:pPr>
      <w:r w:rsidDel="00000000" w:rsidR="00000000" w:rsidRPr="00000000">
        <w:rPr/>
        <w:drawing>
          <wp:inline distB="114300" distT="114300" distL="114300" distR="114300">
            <wp:extent cx="5253038" cy="7566217"/>
            <wp:effectExtent b="0" l="0" r="0" t="0"/>
            <wp:docPr id="1393474992" name="image6.jpg"/>
            <a:graphic>
              <a:graphicData uri="http://schemas.openxmlformats.org/drawingml/2006/picture">
                <pic:pic>
                  <pic:nvPicPr>
                    <pic:cNvPr id="0" name="image6.jpg"/>
                    <pic:cNvPicPr preferRelativeResize="0"/>
                  </pic:nvPicPr>
                  <pic:blipFill>
                    <a:blip r:embed="rId41"/>
                    <a:srcRect b="0" l="0" r="0" t="0"/>
                    <a:stretch>
                      <a:fillRect/>
                    </a:stretch>
                  </pic:blipFill>
                  <pic:spPr>
                    <a:xfrm>
                      <a:off x="0" y="0"/>
                      <a:ext cx="5253038" cy="7566217"/>
                    </a:xfrm>
                    <a:prstGeom prst="rect"/>
                    <a:ln/>
                  </pic:spPr>
                </pic:pic>
              </a:graphicData>
            </a:graphic>
          </wp:inline>
        </w:drawing>
      </w:r>
      <w:r w:rsidDel="00000000" w:rsidR="00000000" w:rsidRPr="00000000">
        <w:rPr>
          <w:rtl w:val="0"/>
        </w:rPr>
      </w:r>
    </w:p>
    <w:p w:rsidR="00000000" w:rsidDel="00000000" w:rsidP="00000000" w:rsidRDefault="00000000" w:rsidRPr="00000000" w14:paraId="000001CA">
      <w:pPr>
        <w:pStyle w:val="Heading3"/>
        <w:rPr>
          <w:b w:val="1"/>
          <w:color w:val="000000"/>
          <w:sz w:val="24"/>
          <w:szCs w:val="24"/>
        </w:rPr>
      </w:pPr>
      <w:bookmarkStart w:colFirst="0" w:colLast="0" w:name="_heading=h.m72353cjutoj" w:id="44"/>
      <w:bookmarkEnd w:id="44"/>
      <w:r w:rsidDel="00000000" w:rsidR="00000000" w:rsidRPr="00000000">
        <w:rPr>
          <w:b w:val="1"/>
          <w:color w:val="000000"/>
          <w:sz w:val="24"/>
          <w:szCs w:val="24"/>
          <w:rtl w:val="0"/>
        </w:rPr>
        <w:t xml:space="preserve">Figure 27: Diptera larvae </w:t>
      </w:r>
    </w:p>
    <w:p w:rsidR="00000000" w:rsidDel="00000000" w:rsidP="00000000" w:rsidRDefault="00000000" w:rsidRPr="00000000" w14:paraId="000001CB">
      <w:pPr>
        <w:rPr/>
      </w:pPr>
      <w:r w:rsidDel="00000000" w:rsidR="00000000" w:rsidRPr="00000000">
        <w:rPr>
          <w:rtl w:val="0"/>
        </w:rPr>
      </w:r>
    </w:p>
    <w:p w:rsidR="00000000" w:rsidDel="00000000" w:rsidP="00000000" w:rsidRDefault="00000000" w:rsidRPr="00000000" w14:paraId="000001CC">
      <w:pPr>
        <w:rPr/>
      </w:pPr>
      <w:r w:rsidDel="00000000" w:rsidR="00000000" w:rsidRPr="00000000">
        <w:rPr/>
        <w:drawing>
          <wp:inline distB="114300" distT="114300" distL="114300" distR="114300">
            <wp:extent cx="5427470" cy="7672388"/>
            <wp:effectExtent b="0" l="0" r="0" t="0"/>
            <wp:docPr id="1393474993" name="image18.jpg"/>
            <a:graphic>
              <a:graphicData uri="http://schemas.openxmlformats.org/drawingml/2006/picture">
                <pic:pic>
                  <pic:nvPicPr>
                    <pic:cNvPr id="0" name="image18.jpg"/>
                    <pic:cNvPicPr preferRelativeResize="0"/>
                  </pic:nvPicPr>
                  <pic:blipFill>
                    <a:blip r:embed="rId42"/>
                    <a:srcRect b="0" l="0" r="0" t="0"/>
                    <a:stretch>
                      <a:fillRect/>
                    </a:stretch>
                  </pic:blipFill>
                  <pic:spPr>
                    <a:xfrm>
                      <a:off x="0" y="0"/>
                      <a:ext cx="5427470" cy="7672388"/>
                    </a:xfrm>
                    <a:prstGeom prst="rect"/>
                    <a:ln/>
                  </pic:spPr>
                </pic:pic>
              </a:graphicData>
            </a:graphic>
          </wp:inline>
        </w:drawing>
      </w:r>
      <w:r w:rsidDel="00000000" w:rsidR="00000000" w:rsidRPr="00000000">
        <w:rPr>
          <w:rtl w:val="0"/>
        </w:rPr>
      </w:r>
    </w:p>
    <w:p w:rsidR="00000000" w:rsidDel="00000000" w:rsidP="00000000" w:rsidRDefault="00000000" w:rsidRPr="00000000" w14:paraId="000001CD">
      <w:pPr>
        <w:pStyle w:val="Heading3"/>
        <w:rPr>
          <w:b w:val="1"/>
          <w:color w:val="000000"/>
          <w:sz w:val="24"/>
          <w:szCs w:val="24"/>
        </w:rPr>
      </w:pPr>
      <w:bookmarkStart w:colFirst="0" w:colLast="0" w:name="_heading=h.z3nijja9oyvj" w:id="45"/>
      <w:bookmarkEnd w:id="45"/>
      <w:r w:rsidDel="00000000" w:rsidR="00000000" w:rsidRPr="00000000">
        <w:rPr>
          <w:b w:val="1"/>
          <w:color w:val="000000"/>
          <w:sz w:val="24"/>
          <w:szCs w:val="24"/>
          <w:rtl w:val="0"/>
        </w:rPr>
        <w:t xml:space="preserve">Figure 28: Megaloptera larvae</w:t>
      </w:r>
    </w:p>
    <w:p w:rsidR="00000000" w:rsidDel="00000000" w:rsidP="00000000" w:rsidRDefault="00000000" w:rsidRPr="00000000" w14:paraId="000001CE">
      <w:pPr>
        <w:rPr>
          <w:b w:val="1"/>
        </w:rPr>
      </w:pPr>
      <w:r w:rsidDel="00000000" w:rsidR="00000000" w:rsidRPr="00000000">
        <w:rPr/>
        <w:drawing>
          <wp:inline distB="114300" distT="114300" distL="114300" distR="114300">
            <wp:extent cx="5521803" cy="7805738"/>
            <wp:effectExtent b="0" l="0" r="0" t="0"/>
            <wp:docPr id="1393474986" name="image19.jpg"/>
            <a:graphic>
              <a:graphicData uri="http://schemas.openxmlformats.org/drawingml/2006/picture">
                <pic:pic>
                  <pic:nvPicPr>
                    <pic:cNvPr id="0" name="image19.jpg"/>
                    <pic:cNvPicPr preferRelativeResize="0"/>
                  </pic:nvPicPr>
                  <pic:blipFill>
                    <a:blip r:embed="rId43"/>
                    <a:srcRect b="0" l="0" r="0" t="0"/>
                    <a:stretch>
                      <a:fillRect/>
                    </a:stretch>
                  </pic:blipFill>
                  <pic:spPr>
                    <a:xfrm>
                      <a:off x="0" y="0"/>
                      <a:ext cx="5521803" cy="7805738"/>
                    </a:xfrm>
                    <a:prstGeom prst="rect"/>
                    <a:ln/>
                  </pic:spPr>
                </pic:pic>
              </a:graphicData>
            </a:graphic>
          </wp:inline>
        </w:drawing>
      </w:r>
      <w:r w:rsidDel="00000000" w:rsidR="00000000" w:rsidRPr="00000000">
        <w:rPr>
          <w:rtl w:val="0"/>
        </w:rPr>
      </w:r>
    </w:p>
    <w:p w:rsidR="00000000" w:rsidDel="00000000" w:rsidP="00000000" w:rsidRDefault="00000000" w:rsidRPr="00000000" w14:paraId="000001CF">
      <w:pPr>
        <w:pStyle w:val="Heading2"/>
        <w:rPr>
          <w:b w:val="1"/>
        </w:rPr>
      </w:pPr>
      <w:bookmarkStart w:colFirst="0" w:colLast="0" w:name="_heading=h.qufko2uogygt" w:id="46"/>
      <w:bookmarkEnd w:id="46"/>
      <w:r w:rsidDel="00000000" w:rsidR="00000000" w:rsidRPr="00000000">
        <w:rPr>
          <w:b w:val="1"/>
          <w:rtl w:val="0"/>
        </w:rPr>
        <w:t xml:space="preserve">TSS3: Taxon group: Terrestrial Arthropoda smaller than 5mm</w:t>
      </w:r>
    </w:p>
    <w:p w:rsidR="00000000" w:rsidDel="00000000" w:rsidP="00000000" w:rsidRDefault="00000000" w:rsidRPr="00000000" w14:paraId="000001D0">
      <w:pPr>
        <w:pStyle w:val="Heading4"/>
        <w:ind w:left="720" w:firstLine="0"/>
        <w:jc w:val="both"/>
        <w:rPr>
          <w:color w:val="000000"/>
          <w:sz w:val="22"/>
          <w:szCs w:val="22"/>
        </w:rPr>
      </w:pPr>
      <w:bookmarkStart w:colFirst="0" w:colLast="0" w:name="_heading=h.19c6y18" w:id="47"/>
      <w:bookmarkEnd w:id="47"/>
      <w:r w:rsidDel="00000000" w:rsidR="00000000" w:rsidRPr="00000000">
        <w:rPr>
          <w:b w:val="1"/>
          <w:color w:val="000000"/>
          <w:u w:val="single"/>
          <w:rtl w:val="0"/>
        </w:rPr>
        <w:t xml:space="preserve">Note:</w:t>
      </w:r>
      <w:r w:rsidDel="00000000" w:rsidR="00000000" w:rsidRPr="00000000">
        <w:rPr>
          <w:color w:val="000000"/>
          <w:rtl w:val="0"/>
        </w:rPr>
        <w:t xml:space="preserve"> For genome sequencing, anything smaller than a lentil (5mm), or estimated to be around 5mm, should be frozen whole (live) after photography. There are numerous species that fit under this category. Tissue or extract from Sanger will be used for DNA barcoding</w:t>
      </w:r>
      <w:r w:rsidDel="00000000" w:rsidR="00000000" w:rsidRPr="00000000">
        <w:rPr>
          <w:color w:val="000000"/>
          <w:sz w:val="22"/>
          <w:szCs w:val="22"/>
          <w:rtl w:val="0"/>
        </w:rPr>
        <w:t xml:space="preserve">.</w:t>
      </w:r>
    </w:p>
    <w:p w:rsidR="00000000" w:rsidDel="00000000" w:rsidP="00000000" w:rsidRDefault="00000000" w:rsidRPr="00000000" w14:paraId="000001D1">
      <w:pPr>
        <w:pStyle w:val="Heading4"/>
        <w:ind w:left="720" w:firstLine="0"/>
        <w:jc w:val="both"/>
        <w:rPr>
          <w:color w:val="000000"/>
        </w:rPr>
      </w:pPr>
      <w:bookmarkStart w:colFirst="0" w:colLast="0" w:name="_heading=h.3tbugp1" w:id="48"/>
      <w:bookmarkEnd w:id="48"/>
      <w:r w:rsidDel="00000000" w:rsidR="00000000" w:rsidRPr="00000000">
        <w:rPr>
          <w:b w:val="1"/>
          <w:color w:val="000000"/>
          <w:u w:val="single"/>
          <w:rtl w:val="0"/>
        </w:rPr>
        <w:t xml:space="preserve">Including:</w:t>
      </w:r>
      <w:r w:rsidDel="00000000" w:rsidR="00000000" w:rsidRPr="00000000">
        <w:rPr>
          <w:color w:val="000000"/>
          <w:rtl w:val="0"/>
        </w:rPr>
        <w:t xml:space="preserve"> </w:t>
      </w:r>
      <w:r w:rsidDel="00000000" w:rsidR="00000000" w:rsidRPr="00000000">
        <w:rPr>
          <w:color w:val="000000"/>
          <w:rtl w:val="0"/>
        </w:rPr>
        <w:t xml:space="preserve">Arachnidae</w:t>
      </w:r>
      <w:r w:rsidDel="00000000" w:rsidR="00000000" w:rsidRPr="00000000">
        <w:rPr>
          <w:color w:val="000000"/>
          <w:rtl w:val="0"/>
        </w:rPr>
        <w:t xml:space="preserve"> (especially Acari, Pseudoscorpiones), Amphipoda (under 10mm), Collembola, Diplura, Protura, Symphyla, Pauropoda and terrestrial insects (incl. terrestrial and aquatic life stages of freshwater taxa) smaller than 5mm: Archaeognatha, Phthiraptera, Psocoptera, Siphonaptera, Strepsiptera, Thysanoptera, Zygentoma, also small species from remaining orders, e.g. Blattodea (‘Isoptera’</w:t>
      </w:r>
      <w:r w:rsidDel="00000000" w:rsidR="00000000" w:rsidRPr="00000000">
        <w:rPr>
          <w:color w:val="000000"/>
          <w:rtl w:val="0"/>
        </w:rPr>
        <w:t xml:space="preserve">)</w:t>
      </w:r>
      <w:r w:rsidDel="00000000" w:rsidR="00000000" w:rsidRPr="00000000">
        <w:rPr>
          <w:color w:val="000000"/>
          <w:rtl w:val="0"/>
        </w:rPr>
        <w:t xml:space="preserve">, Coleoptera, Diptera, Hymenoptera, Lepidoptera, Mecoptera (Boreidae), Hemiptera.</w:t>
      </w:r>
    </w:p>
    <w:p w:rsidR="00000000" w:rsidDel="00000000" w:rsidP="00000000" w:rsidRDefault="00000000" w:rsidRPr="00000000" w14:paraId="000001D2">
      <w:pPr>
        <w:spacing w:line="240" w:lineRule="auto"/>
        <w:rPr/>
      </w:pPr>
      <w:r w:rsidDel="00000000" w:rsidR="00000000" w:rsidRPr="00000000">
        <w:rPr>
          <w:rtl w:val="0"/>
        </w:rPr>
      </w:r>
    </w:p>
    <w:tbl>
      <w:tblPr>
        <w:tblStyle w:val="Table5"/>
        <w:tblW w:w="9000.0" w:type="dxa"/>
        <w:jc w:val="left"/>
        <w:tblInd w:w="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15"/>
        <w:gridCol w:w="4785"/>
        <w:tblGridChange w:id="0">
          <w:tblGrid>
            <w:gridCol w:w="4215"/>
            <w:gridCol w:w="4785"/>
          </w:tblGrid>
        </w:tblGridChange>
      </w:tblGrid>
      <w:tr>
        <w:trPr>
          <w:cantSplit w:val="0"/>
          <w:tblHeader w:val="0"/>
        </w:trPr>
        <w:tc>
          <w:tcPr>
            <w:tcBorders>
              <w:top w:color="000000" w:space="0" w:sz="12" w:val="single"/>
              <w:left w:color="000000" w:space="0" w:sz="12" w:val="single"/>
              <w:bottom w:color="000000" w:space="0" w:sz="12" w:val="single"/>
              <w:right w:color="000000" w:space="0" w:sz="12" w:val="single"/>
            </w:tcBorders>
            <w:shd w:fill="d9d9d9" w:val="clear"/>
            <w:tcMar>
              <w:top w:w="100.0" w:type="dxa"/>
              <w:left w:w="100.0" w:type="dxa"/>
              <w:bottom w:w="100.0" w:type="dxa"/>
              <w:right w:w="100.0" w:type="dxa"/>
            </w:tcMar>
          </w:tcPr>
          <w:p w:rsidR="00000000" w:rsidDel="00000000" w:rsidP="00000000" w:rsidRDefault="00000000" w:rsidRPr="00000000" w14:paraId="000001D3">
            <w:pPr>
              <w:spacing w:line="240" w:lineRule="auto"/>
              <w:jc w:val="center"/>
              <w:rPr>
                <w:rFonts w:ascii="Arial" w:cs="Arial" w:eastAsia="Arial" w:hAnsi="Arial"/>
                <w:b w:val="1"/>
              </w:rPr>
            </w:pPr>
            <w:r w:rsidDel="00000000" w:rsidR="00000000" w:rsidRPr="00000000">
              <w:rPr>
                <w:rFonts w:ascii="Arial" w:cs="Arial" w:eastAsia="Arial" w:hAnsi="Arial"/>
                <w:b w:val="1"/>
                <w:rtl w:val="0"/>
              </w:rPr>
              <w:t xml:space="preserve">Detail</w:t>
            </w:r>
          </w:p>
        </w:tc>
        <w:tc>
          <w:tcPr>
            <w:tcBorders>
              <w:top w:color="000000" w:space="0" w:sz="12" w:val="single"/>
              <w:left w:color="000000" w:space="0" w:sz="12" w:val="single"/>
              <w:bottom w:color="000000" w:space="0" w:sz="12" w:val="single"/>
              <w:right w:color="000000" w:space="0" w:sz="12" w:val="single"/>
            </w:tcBorders>
            <w:shd w:fill="d9d9d9" w:val="clear"/>
            <w:tcMar>
              <w:top w:w="100.0" w:type="dxa"/>
              <w:left w:w="100.0" w:type="dxa"/>
              <w:bottom w:w="100.0" w:type="dxa"/>
              <w:right w:w="100.0" w:type="dxa"/>
            </w:tcMar>
          </w:tcPr>
          <w:p w:rsidR="00000000" w:rsidDel="00000000" w:rsidP="00000000" w:rsidRDefault="00000000" w:rsidRPr="00000000" w14:paraId="000001D4">
            <w:pPr>
              <w:widowControl w:val="0"/>
              <w:spacing w:line="240" w:lineRule="auto"/>
              <w:jc w:val="center"/>
              <w:rPr>
                <w:rFonts w:ascii="Arial" w:cs="Arial" w:eastAsia="Arial" w:hAnsi="Arial"/>
                <w:b w:val="1"/>
              </w:rPr>
            </w:pPr>
            <w:r w:rsidDel="00000000" w:rsidR="00000000" w:rsidRPr="00000000">
              <w:rPr>
                <w:rFonts w:ascii="Arial" w:cs="Arial" w:eastAsia="Arial" w:hAnsi="Arial"/>
                <w:b w:val="1"/>
                <w:rtl w:val="0"/>
              </w:rPr>
              <w:t xml:space="preserve">Select</w:t>
            </w:r>
          </w:p>
        </w:tc>
      </w:tr>
      <w:tr>
        <w:trPr>
          <w:cantSplit w:val="0"/>
          <w:tblHeader w:val="0"/>
        </w:trPr>
        <w:tc>
          <w:tcPr>
            <w:tcBorders>
              <w:top w:color="000000" w:space="0" w:sz="12" w:val="single"/>
            </w:tcBorders>
            <w:shd w:fill="d9d9d9" w:val="clear"/>
            <w:tcMar>
              <w:top w:w="100.0" w:type="dxa"/>
              <w:left w:w="100.0" w:type="dxa"/>
              <w:bottom w:w="100.0" w:type="dxa"/>
              <w:right w:w="100.0" w:type="dxa"/>
            </w:tcMar>
          </w:tcPr>
          <w:p w:rsidR="00000000" w:rsidDel="00000000" w:rsidP="00000000" w:rsidRDefault="00000000" w:rsidRPr="00000000" w14:paraId="000001D5">
            <w:pPr>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Field sampling:</w:t>
            </w:r>
          </w:p>
        </w:tc>
        <w:tc>
          <w:tcPr>
            <w:tcBorders>
              <w:top w:color="000000" w:space="0" w:sz="12" w:val="single"/>
            </w:tcBorders>
            <w:shd w:fill="d9d9d9" w:val="clear"/>
            <w:tcMar>
              <w:top w:w="100.0" w:type="dxa"/>
              <w:left w:w="100.0" w:type="dxa"/>
              <w:bottom w:w="100.0" w:type="dxa"/>
              <w:right w:w="100.0" w:type="dxa"/>
            </w:tcMar>
          </w:tcPr>
          <w:p w:rsidR="00000000" w:rsidDel="00000000" w:rsidP="00000000" w:rsidRDefault="00000000" w:rsidRPr="00000000" w14:paraId="000001D6">
            <w:pPr>
              <w:widowControl w:val="0"/>
              <w:spacing w:line="240" w:lineRule="auto"/>
              <w:rPr>
                <w:rFonts w:ascii="Arial" w:cs="Arial" w:eastAsia="Arial" w:hAnsi="Arial"/>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D7">
            <w:pPr>
              <w:spacing w:line="240" w:lineRule="auto"/>
              <w:rPr>
                <w:rFonts w:ascii="Arial" w:cs="Arial" w:eastAsia="Arial" w:hAnsi="Arial"/>
              </w:rPr>
            </w:pPr>
            <w:r w:rsidDel="00000000" w:rsidR="00000000" w:rsidRPr="00000000">
              <w:rPr>
                <w:rFonts w:ascii="Arial" w:cs="Arial" w:eastAsia="Arial" w:hAnsi="Arial"/>
                <w:rtl w:val="0"/>
              </w:rPr>
              <w:t xml:space="preserve">1. Environment to be sampled:</w:t>
            </w:r>
          </w:p>
        </w:tc>
        <w:tc>
          <w:tcPr>
            <w:shd w:fill="auto" w:val="clear"/>
            <w:tcMar>
              <w:top w:w="100.0" w:type="dxa"/>
              <w:left w:w="100.0" w:type="dxa"/>
              <w:bottom w:w="100.0" w:type="dxa"/>
              <w:right w:w="100.0" w:type="dxa"/>
            </w:tcMar>
          </w:tcPr>
          <w:p w:rsidR="00000000" w:rsidDel="00000000" w:rsidP="00000000" w:rsidRDefault="00000000" w:rsidRPr="00000000" w14:paraId="000001D8">
            <w:pPr>
              <w:widowControl w:val="0"/>
              <w:spacing w:line="240" w:lineRule="auto"/>
              <w:rPr>
                <w:rFonts w:ascii="Arial" w:cs="Arial" w:eastAsia="Arial" w:hAnsi="Arial"/>
              </w:rPr>
            </w:pPr>
            <w:r w:rsidDel="00000000" w:rsidR="00000000" w:rsidRPr="00000000">
              <w:rPr>
                <w:rFonts w:ascii="Arial" w:cs="Arial" w:eastAsia="Arial" w:hAnsi="Arial"/>
                <w:rtl w:val="0"/>
              </w:rPr>
              <w:t xml:space="preserve">Terrestrial and freshwater.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D9">
            <w:pPr>
              <w:spacing w:line="240" w:lineRule="auto"/>
              <w:rPr>
                <w:rFonts w:ascii="Arial" w:cs="Arial" w:eastAsia="Arial" w:hAnsi="Arial"/>
              </w:rPr>
            </w:pPr>
            <w:r w:rsidDel="00000000" w:rsidR="00000000" w:rsidRPr="00000000">
              <w:rPr>
                <w:rFonts w:ascii="Arial" w:cs="Arial" w:eastAsia="Arial" w:hAnsi="Arial"/>
                <w:rtl w:val="0"/>
              </w:rPr>
              <w:t xml:space="preserve">2. Trap/method of sampling:</w:t>
            </w:r>
          </w:p>
        </w:tc>
        <w:tc>
          <w:tcPr>
            <w:shd w:fill="auto" w:val="clear"/>
            <w:tcMar>
              <w:top w:w="100.0" w:type="dxa"/>
              <w:left w:w="100.0" w:type="dxa"/>
              <w:bottom w:w="100.0" w:type="dxa"/>
              <w:right w:w="100.0" w:type="dxa"/>
            </w:tcMar>
          </w:tcPr>
          <w:p w:rsidR="00000000" w:rsidDel="00000000" w:rsidP="00000000" w:rsidRDefault="00000000" w:rsidRPr="00000000" w14:paraId="000001DA">
            <w:pPr>
              <w:rPr>
                <w:rFonts w:ascii="Arial" w:cs="Arial" w:eastAsia="Arial" w:hAnsi="Arial"/>
              </w:rPr>
            </w:pPr>
            <w:r w:rsidDel="00000000" w:rsidR="00000000" w:rsidRPr="00000000">
              <w:rPr>
                <w:rFonts w:ascii="Arial" w:cs="Arial" w:eastAsia="Arial" w:hAnsi="Arial"/>
                <w:rtl w:val="0"/>
              </w:rPr>
              <w:t xml:space="preserve">Bulk capture and single specimen targeted (up to five specimens of the same species collected if possible).  If aquatic, sorted in a tray of water with specimens still alive.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DB">
            <w:pPr>
              <w:spacing w:line="240" w:lineRule="auto"/>
              <w:rPr>
                <w:rFonts w:ascii="Arial" w:cs="Arial" w:eastAsia="Arial" w:hAnsi="Arial"/>
                <w:b w:val="1"/>
              </w:rPr>
            </w:pPr>
            <w:r w:rsidDel="00000000" w:rsidR="00000000" w:rsidRPr="00000000">
              <w:rPr>
                <w:rFonts w:ascii="Arial" w:cs="Arial" w:eastAsia="Arial" w:hAnsi="Arial"/>
                <w:b w:val="1"/>
                <w:rtl w:val="0"/>
              </w:rPr>
              <w:t xml:space="preserve">1.&amp; 2. Additional comments:</w:t>
            </w:r>
          </w:p>
        </w:tc>
        <w:tc>
          <w:tcPr>
            <w:shd w:fill="auto" w:val="clear"/>
            <w:tcMar>
              <w:top w:w="100.0" w:type="dxa"/>
              <w:left w:w="100.0" w:type="dxa"/>
              <w:bottom w:w="100.0" w:type="dxa"/>
              <w:right w:w="100.0" w:type="dxa"/>
            </w:tcMar>
          </w:tcPr>
          <w:p w:rsidR="00000000" w:rsidDel="00000000" w:rsidP="00000000" w:rsidRDefault="00000000" w:rsidRPr="00000000" w14:paraId="000001DC">
            <w:pPr>
              <w:widowControl w:val="0"/>
              <w:spacing w:line="240" w:lineRule="auto"/>
              <w:rPr>
                <w:rFonts w:ascii="Arial" w:cs="Arial" w:eastAsia="Arial" w:hAnsi="Arial"/>
              </w:rPr>
            </w:pPr>
            <w:r w:rsidDel="00000000" w:rsidR="00000000" w:rsidRPr="00000000">
              <w:rPr>
                <w:rFonts w:ascii="Arial" w:cs="Arial" w:eastAsia="Arial" w:hAnsi="Arial"/>
                <w:rtl w:val="0"/>
              </w:rPr>
              <w:t xml:space="preserve">Each specimen, regardless of species, must have its own relevant </w:t>
            </w:r>
            <w:r w:rsidDel="00000000" w:rsidR="00000000" w:rsidRPr="00000000">
              <w:rPr>
                <w:rFonts w:ascii="Arial" w:cs="Arial" w:eastAsia="Arial" w:hAnsi="Arial"/>
                <w:color w:val="3c4043"/>
                <w:sz w:val="23"/>
                <w:szCs w:val="23"/>
                <w:highlight w:val="white"/>
                <w:rtl w:val="0"/>
              </w:rPr>
              <w:t xml:space="preserve">unique identifier (e.g. QR code</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rtl w:val="0"/>
              </w:rPr>
              <w:t xml:space="preserve">which will be attached to any subsequent tubes, genome or barcoding results. </w:t>
            </w:r>
          </w:p>
        </w:tc>
      </w:tr>
      <w:tr>
        <w:trPr>
          <w:cantSplit w:val="0"/>
          <w:tblHeader w:val="0"/>
        </w:trPr>
        <w:tc>
          <w:tcPr>
            <w:shd w:fill="d9d9d9" w:val="clear"/>
            <w:tcMar>
              <w:top w:w="100.0" w:type="dxa"/>
              <w:left w:w="100.0" w:type="dxa"/>
              <w:bottom w:w="100.0" w:type="dxa"/>
              <w:right w:w="100.0" w:type="dxa"/>
            </w:tcMar>
          </w:tcPr>
          <w:p w:rsidR="00000000" w:rsidDel="00000000" w:rsidP="00000000" w:rsidRDefault="00000000" w:rsidRPr="00000000" w14:paraId="000001DD">
            <w:pPr>
              <w:pStyle w:val="Heading3"/>
              <w:spacing w:line="240" w:lineRule="auto"/>
              <w:rPr>
                <w:rFonts w:ascii="Arial" w:cs="Arial" w:eastAsia="Arial" w:hAnsi="Arial"/>
              </w:rPr>
            </w:pPr>
            <w:bookmarkStart w:colFirst="0" w:colLast="0" w:name="_heading=h.28h4qwu" w:id="49"/>
            <w:bookmarkEnd w:id="49"/>
            <w:r w:rsidDel="00000000" w:rsidR="00000000" w:rsidRPr="00000000">
              <w:rPr>
                <w:rFonts w:ascii="Arial" w:cs="Arial" w:eastAsia="Arial" w:hAnsi="Arial"/>
                <w:color w:val="000000"/>
                <w:rtl w:val="0"/>
              </w:rPr>
              <w:t xml:space="preserve">For genome sequencing</w:t>
            </w:r>
            <w:r w:rsidDel="00000000" w:rsidR="00000000" w:rsidRPr="00000000">
              <w:rPr>
                <w:rtl w:val="0"/>
              </w:rPr>
            </w:r>
          </w:p>
        </w:tc>
        <w:tc>
          <w:tcPr>
            <w:shd w:fill="d9d9d9" w:val="clear"/>
            <w:tcMar>
              <w:top w:w="100.0" w:type="dxa"/>
              <w:left w:w="100.0" w:type="dxa"/>
              <w:bottom w:w="100.0" w:type="dxa"/>
              <w:right w:w="100.0" w:type="dxa"/>
            </w:tcMar>
          </w:tcPr>
          <w:p w:rsidR="00000000" w:rsidDel="00000000" w:rsidP="00000000" w:rsidRDefault="00000000" w:rsidRPr="00000000" w14:paraId="000001DE">
            <w:pPr>
              <w:widowControl w:val="0"/>
              <w:spacing w:line="240" w:lineRule="auto"/>
              <w:rPr>
                <w:rFonts w:ascii="Arial" w:cs="Arial" w:eastAsia="Arial" w:hAnsi="Arial"/>
                <w:sz w:val="18"/>
                <w:szCs w:val="18"/>
              </w:rPr>
            </w:pPr>
            <w:r w:rsidDel="00000000" w:rsidR="00000000" w:rsidRPr="00000000">
              <w:rPr>
                <w:rtl w:val="0"/>
              </w:rPr>
            </w:r>
          </w:p>
        </w:tc>
      </w:tr>
      <w:tr>
        <w:trPr>
          <w:cantSplit w:val="0"/>
          <w:trHeight w:val="465" w:hRule="atLeast"/>
          <w:tblHeader w:val="0"/>
        </w:trPr>
        <w:tc>
          <w:tcPr>
            <w:shd w:fill="d9d9d9" w:val="clear"/>
            <w:tcMar>
              <w:top w:w="100.0" w:type="dxa"/>
              <w:left w:w="100.0" w:type="dxa"/>
              <w:bottom w:w="100.0" w:type="dxa"/>
              <w:right w:w="100.0" w:type="dxa"/>
            </w:tcMar>
          </w:tcPr>
          <w:p w:rsidR="00000000" w:rsidDel="00000000" w:rsidP="00000000" w:rsidRDefault="00000000" w:rsidRPr="00000000" w14:paraId="000001DF">
            <w:pPr>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Tissue preparation:</w:t>
            </w:r>
          </w:p>
        </w:tc>
        <w:tc>
          <w:tcPr>
            <w:shd w:fill="d9d9d9" w:val="clear"/>
            <w:tcMar>
              <w:top w:w="100.0" w:type="dxa"/>
              <w:left w:w="100.0" w:type="dxa"/>
              <w:bottom w:w="100.0" w:type="dxa"/>
              <w:right w:w="100.0" w:type="dxa"/>
            </w:tcMar>
          </w:tcPr>
          <w:p w:rsidR="00000000" w:rsidDel="00000000" w:rsidP="00000000" w:rsidRDefault="00000000" w:rsidRPr="00000000" w14:paraId="000001E0">
            <w:pPr>
              <w:widowControl w:val="0"/>
              <w:spacing w:line="240" w:lineRule="auto"/>
              <w:rPr>
                <w:rFonts w:ascii="Arial" w:cs="Arial" w:eastAsia="Arial" w:hAnsi="Arial"/>
              </w:rPr>
            </w:pPr>
            <w:r w:rsidDel="00000000" w:rsidR="00000000" w:rsidRPr="00000000">
              <w:rPr>
                <w:rtl w:val="0"/>
              </w:rPr>
            </w:r>
          </w:p>
        </w:tc>
      </w:tr>
      <w:tr>
        <w:trPr>
          <w:cantSplit w:val="0"/>
          <w:trHeight w:val="46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E1">
            <w:pPr>
              <w:spacing w:line="240" w:lineRule="auto"/>
              <w:rPr>
                <w:rFonts w:ascii="Arial" w:cs="Arial" w:eastAsia="Arial" w:hAnsi="Arial"/>
              </w:rPr>
            </w:pPr>
            <w:r w:rsidDel="00000000" w:rsidR="00000000" w:rsidRPr="00000000">
              <w:rPr>
                <w:rFonts w:ascii="Arial" w:cs="Arial" w:eastAsia="Arial" w:hAnsi="Arial"/>
                <w:rtl w:val="0"/>
              </w:rPr>
              <w:t xml:space="preserve">3. Can specimens be sampled and frozen while still alive?</w:t>
            </w:r>
          </w:p>
        </w:tc>
        <w:tc>
          <w:tcPr>
            <w:shd w:fill="auto" w:val="clear"/>
            <w:tcMar>
              <w:top w:w="100.0" w:type="dxa"/>
              <w:left w:w="100.0" w:type="dxa"/>
              <w:bottom w:w="100.0" w:type="dxa"/>
              <w:right w:w="100.0" w:type="dxa"/>
            </w:tcMar>
          </w:tcPr>
          <w:p w:rsidR="00000000" w:rsidDel="00000000" w:rsidP="00000000" w:rsidRDefault="00000000" w:rsidRPr="00000000" w14:paraId="000001E2">
            <w:pPr>
              <w:widowControl w:val="0"/>
              <w:spacing w:line="240" w:lineRule="auto"/>
              <w:rPr>
                <w:rFonts w:ascii="Arial" w:cs="Arial" w:eastAsia="Arial" w:hAnsi="Arial"/>
              </w:rPr>
            </w:pPr>
            <w:r w:rsidDel="00000000" w:rsidR="00000000" w:rsidRPr="00000000">
              <w:rPr>
                <w:rFonts w:ascii="Arial" w:cs="Arial" w:eastAsia="Arial" w:hAnsi="Arial"/>
                <w:rtl w:val="0"/>
              </w:rPr>
              <w:t xml:space="preserve">Y</w:t>
            </w:r>
          </w:p>
          <w:p w:rsidR="00000000" w:rsidDel="00000000" w:rsidP="00000000" w:rsidRDefault="00000000" w:rsidRPr="00000000" w14:paraId="000001E3">
            <w:pPr>
              <w:widowControl w:val="0"/>
              <w:spacing w:line="240" w:lineRule="auto"/>
              <w:rPr>
                <w:rFonts w:ascii="Arial" w:cs="Arial" w:eastAsia="Arial" w:hAnsi="Arial"/>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4">
            <w:pPr>
              <w:spacing w:line="240" w:lineRule="auto"/>
              <w:rPr>
                <w:rFonts w:ascii="Arial" w:cs="Arial" w:eastAsia="Arial" w:hAnsi="Arial"/>
                <w:b w:val="1"/>
              </w:rPr>
            </w:pPr>
            <w:r w:rsidDel="00000000" w:rsidR="00000000" w:rsidRPr="00000000">
              <w:rPr>
                <w:rFonts w:ascii="Arial" w:cs="Arial" w:eastAsia="Arial" w:hAnsi="Arial"/>
                <w:b w:val="1"/>
                <w:rtl w:val="0"/>
              </w:rPr>
              <w:t xml:space="preserve">3. Additional comments:</w:t>
            </w:r>
          </w:p>
        </w:tc>
        <w:tc>
          <w:tcPr>
            <w:shd w:fill="auto" w:val="clear"/>
            <w:tcMar>
              <w:top w:w="100.0" w:type="dxa"/>
              <w:left w:w="100.0" w:type="dxa"/>
              <w:bottom w:w="100.0" w:type="dxa"/>
              <w:right w:w="100.0" w:type="dxa"/>
            </w:tcMar>
          </w:tcPr>
          <w:p w:rsidR="00000000" w:rsidDel="00000000" w:rsidP="00000000" w:rsidRDefault="00000000" w:rsidRPr="00000000" w14:paraId="000001E5">
            <w:pPr>
              <w:rPr>
                <w:rFonts w:ascii="Arial" w:cs="Arial" w:eastAsia="Arial" w:hAnsi="Arial"/>
              </w:rPr>
            </w:pPr>
            <w:r w:rsidDel="00000000" w:rsidR="00000000" w:rsidRPr="00000000">
              <w:rPr>
                <w:rFonts w:ascii="Arial" w:cs="Arial" w:eastAsia="Arial" w:hAnsi="Arial"/>
                <w:highlight w:val="white"/>
                <w:rtl w:val="0"/>
              </w:rPr>
              <w:t xml:space="preserve">Must be frozen at -80˚C or lower</w:t>
            </w:r>
            <w:r w:rsidDel="00000000" w:rsidR="00000000" w:rsidRPr="00000000">
              <w:rPr>
                <w:rFonts w:ascii="Arial" w:cs="Arial" w:eastAsia="Arial" w:hAnsi="Arial"/>
                <w:rtl w:val="0"/>
              </w:rPr>
              <w:t xml:space="preserve">. Specimens to be identified (where possible up to genus as a minimum) and photographed prior to tissue preparation for genome sequencing.</w:t>
            </w:r>
          </w:p>
          <w:p w:rsidR="00000000" w:rsidDel="00000000" w:rsidP="00000000" w:rsidRDefault="00000000" w:rsidRPr="00000000" w14:paraId="000001E6">
            <w:pPr>
              <w:rPr>
                <w:rFonts w:ascii="Arial" w:cs="Arial" w:eastAsia="Arial" w:hAnsi="Arial"/>
              </w:rPr>
            </w:pPr>
            <w:r w:rsidDel="00000000" w:rsidR="00000000" w:rsidRPr="00000000">
              <w:rPr>
                <w:rFonts w:ascii="Arial" w:cs="Arial" w:eastAsia="Arial" w:hAnsi="Arial"/>
                <w:rtl w:val="0"/>
              </w:rPr>
              <w:t xml:space="preserve">Freshwater specimens should be imaged live, in water. </w:t>
            </w:r>
          </w:p>
        </w:tc>
      </w:tr>
      <w:tr>
        <w:trPr>
          <w:cantSplit w:val="0"/>
          <w:tblHeader w:val="0"/>
        </w:trPr>
        <w:tc>
          <w:tcPr>
            <w:shd w:fill="d9d9d9" w:val="clear"/>
            <w:tcMar>
              <w:top w:w="100.0" w:type="dxa"/>
              <w:left w:w="100.0" w:type="dxa"/>
              <w:bottom w:w="100.0" w:type="dxa"/>
              <w:right w:w="100.0" w:type="dxa"/>
            </w:tcMar>
          </w:tcPr>
          <w:p w:rsidR="00000000" w:rsidDel="00000000" w:rsidP="00000000" w:rsidRDefault="00000000" w:rsidRPr="00000000" w14:paraId="000001E7">
            <w:pPr>
              <w:widowControl w:val="0"/>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Photography:</w:t>
            </w:r>
          </w:p>
        </w:tc>
        <w:tc>
          <w:tcPr>
            <w:shd w:fill="d9d9d9" w:val="clear"/>
            <w:tcMar>
              <w:top w:w="100.0" w:type="dxa"/>
              <w:left w:w="100.0" w:type="dxa"/>
              <w:bottom w:w="100.0" w:type="dxa"/>
              <w:right w:w="100.0" w:type="dxa"/>
            </w:tcMar>
          </w:tcPr>
          <w:p w:rsidR="00000000" w:rsidDel="00000000" w:rsidP="00000000" w:rsidRDefault="00000000" w:rsidRPr="00000000" w14:paraId="000001E8">
            <w:pPr>
              <w:spacing w:line="240" w:lineRule="auto"/>
              <w:rPr>
                <w:rFonts w:ascii="Arial" w:cs="Arial" w:eastAsia="Arial" w:hAnsi="Arial"/>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9">
            <w:pPr>
              <w:widowControl w:val="0"/>
              <w:spacing w:line="240" w:lineRule="auto"/>
              <w:rPr>
                <w:rFonts w:ascii="Arial" w:cs="Arial" w:eastAsia="Arial" w:hAnsi="Arial"/>
              </w:rPr>
            </w:pPr>
            <w:r w:rsidDel="00000000" w:rsidR="00000000" w:rsidRPr="00000000">
              <w:rPr>
                <w:rFonts w:ascii="Arial" w:cs="Arial" w:eastAsia="Arial" w:hAnsi="Arial"/>
                <w:rtl w:val="0"/>
              </w:rPr>
              <w:t xml:space="preserve">4. Photography appropriate for taxon:</w:t>
            </w:r>
          </w:p>
        </w:tc>
        <w:tc>
          <w:tcPr>
            <w:shd w:fill="auto" w:val="clear"/>
            <w:tcMar>
              <w:top w:w="100.0" w:type="dxa"/>
              <w:left w:w="100.0" w:type="dxa"/>
              <w:bottom w:w="100.0" w:type="dxa"/>
              <w:right w:w="100.0" w:type="dxa"/>
            </w:tcMar>
          </w:tcPr>
          <w:p w:rsidR="00000000" w:rsidDel="00000000" w:rsidP="00000000" w:rsidRDefault="00000000" w:rsidRPr="00000000" w14:paraId="000001EA">
            <w:pPr>
              <w:spacing w:line="240" w:lineRule="auto"/>
              <w:rPr>
                <w:rFonts w:ascii="Arial" w:cs="Arial" w:eastAsia="Arial" w:hAnsi="Arial"/>
              </w:rPr>
            </w:pPr>
            <w:r w:rsidDel="00000000" w:rsidR="00000000" w:rsidRPr="00000000">
              <w:rPr>
                <w:rFonts w:ascii="Arial" w:cs="Arial" w:eastAsia="Arial" w:hAnsi="Arial"/>
                <w:rtl w:val="0"/>
              </w:rPr>
              <w:t xml:space="preserve">Whole body, as appropriate.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B">
            <w:pPr>
              <w:spacing w:line="240" w:lineRule="auto"/>
              <w:rPr>
                <w:rFonts w:ascii="Arial" w:cs="Arial" w:eastAsia="Arial" w:hAnsi="Arial"/>
              </w:rPr>
            </w:pPr>
            <w:r w:rsidDel="00000000" w:rsidR="00000000" w:rsidRPr="00000000">
              <w:rPr>
                <w:rFonts w:ascii="Arial" w:cs="Arial" w:eastAsia="Arial" w:hAnsi="Arial"/>
                <w:b w:val="1"/>
                <w:rtl w:val="0"/>
              </w:rPr>
              <w:t xml:space="preserve">4. Additional comments:</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EC">
            <w:pPr>
              <w:widowControl w:val="0"/>
              <w:spacing w:line="240" w:lineRule="auto"/>
              <w:rPr>
                <w:rFonts w:ascii="Arial" w:cs="Arial" w:eastAsia="Arial" w:hAnsi="Arial"/>
              </w:rPr>
            </w:pPr>
            <w:r w:rsidDel="00000000" w:rsidR="00000000" w:rsidRPr="00000000">
              <w:rPr>
                <w:rFonts w:ascii="Arial" w:cs="Arial" w:eastAsia="Arial" w:hAnsi="Arial"/>
                <w:rtl w:val="0"/>
              </w:rPr>
              <w:t xml:space="preserve">The image should be taken in the highest quality resolution - macro lens recommended. </w:t>
            </w:r>
          </w:p>
          <w:p w:rsidR="00000000" w:rsidDel="00000000" w:rsidP="00000000" w:rsidRDefault="00000000" w:rsidRPr="00000000" w14:paraId="000001ED">
            <w:pPr>
              <w:widowControl w:val="0"/>
              <w:spacing w:line="240" w:lineRule="auto"/>
              <w:rPr>
                <w:rFonts w:ascii="Arial" w:cs="Arial" w:eastAsia="Arial" w:hAnsi="Arial"/>
              </w:rPr>
            </w:pPr>
            <w:r w:rsidDel="00000000" w:rsidR="00000000" w:rsidRPr="00000000">
              <w:rPr>
                <w:rFonts w:ascii="Arial" w:cs="Arial" w:eastAsia="Arial" w:hAnsi="Arial"/>
                <w:rtl w:val="0"/>
              </w:rPr>
              <w:t xml:space="preserve">Photograph to include a unique</w:t>
            </w:r>
            <w:r w:rsidDel="00000000" w:rsidR="00000000" w:rsidRPr="00000000">
              <w:rPr>
                <w:rFonts w:ascii="Arial" w:cs="Arial" w:eastAsia="Arial" w:hAnsi="Arial"/>
                <w:highlight w:val="white"/>
                <w:rtl w:val="0"/>
              </w:rPr>
              <w:t xml:space="preserve"> identifier (e.g. QR code, NHMUK barcode</w:t>
            </w:r>
            <w:r w:rsidDel="00000000" w:rsidR="00000000" w:rsidRPr="00000000">
              <w:rPr>
                <w:rFonts w:ascii="Arial" w:cs="Arial" w:eastAsia="Arial" w:hAnsi="Arial"/>
                <w:rtl w:val="0"/>
              </w:rPr>
              <w:t xml:space="preserve">) where possible.</w:t>
            </w:r>
          </w:p>
        </w:tc>
      </w:tr>
      <w:tr>
        <w:trPr>
          <w:cantSplit w:val="0"/>
          <w:tblHeader w:val="0"/>
        </w:trPr>
        <w:tc>
          <w:tcPr>
            <w:shd w:fill="d9d9d9" w:val="clear"/>
            <w:tcMar>
              <w:top w:w="100.0" w:type="dxa"/>
              <w:left w:w="100.0" w:type="dxa"/>
              <w:bottom w:w="100.0" w:type="dxa"/>
              <w:right w:w="100.0" w:type="dxa"/>
            </w:tcMar>
          </w:tcPr>
          <w:p w:rsidR="00000000" w:rsidDel="00000000" w:rsidP="00000000" w:rsidRDefault="00000000" w:rsidRPr="00000000" w14:paraId="000001EE">
            <w:pPr>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Dissection:</w:t>
            </w:r>
          </w:p>
        </w:tc>
        <w:tc>
          <w:tcPr>
            <w:shd w:fill="d9d9d9" w:val="clear"/>
            <w:tcMar>
              <w:top w:w="100.0" w:type="dxa"/>
              <w:left w:w="100.0" w:type="dxa"/>
              <w:bottom w:w="100.0" w:type="dxa"/>
              <w:right w:w="100.0" w:type="dxa"/>
            </w:tcMar>
          </w:tcPr>
          <w:p w:rsidR="00000000" w:rsidDel="00000000" w:rsidP="00000000" w:rsidRDefault="00000000" w:rsidRPr="00000000" w14:paraId="000001EF">
            <w:pPr>
              <w:spacing w:line="240" w:lineRule="auto"/>
              <w:rPr>
                <w:rFonts w:ascii="Arial" w:cs="Arial" w:eastAsia="Arial" w:hAnsi="Arial"/>
              </w:rPr>
            </w:pPr>
            <w:r w:rsidDel="00000000" w:rsidR="00000000" w:rsidRPr="00000000">
              <w:rPr>
                <w:rFonts w:ascii="Arial" w:cs="Arial" w:eastAsia="Arial" w:hAnsi="Arial"/>
                <w:rtl w:val="0"/>
              </w:rPr>
              <w:t xml:space="preserve">Ensure all tube barcodes are linked with the original specimen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0">
            <w:pPr>
              <w:spacing w:line="240" w:lineRule="auto"/>
              <w:rPr>
                <w:rFonts w:ascii="Arial" w:cs="Arial" w:eastAsia="Arial" w:hAnsi="Arial"/>
              </w:rPr>
            </w:pPr>
            <w:r w:rsidDel="00000000" w:rsidR="00000000" w:rsidRPr="00000000">
              <w:rPr>
                <w:rFonts w:ascii="Arial" w:cs="Arial" w:eastAsia="Arial" w:hAnsi="Arial"/>
                <w:rtl w:val="0"/>
              </w:rPr>
              <w:t xml:space="preserve">5. Specimen is larger than a lentil (ca. 5 mm)</w:t>
            </w:r>
          </w:p>
        </w:tc>
        <w:tc>
          <w:tcPr>
            <w:shd w:fill="auto" w:val="clear"/>
            <w:tcMar>
              <w:top w:w="100.0" w:type="dxa"/>
              <w:left w:w="100.0" w:type="dxa"/>
              <w:bottom w:w="100.0" w:type="dxa"/>
              <w:right w:w="100.0" w:type="dxa"/>
            </w:tcMar>
          </w:tcPr>
          <w:p w:rsidR="00000000" w:rsidDel="00000000" w:rsidP="00000000" w:rsidRDefault="00000000" w:rsidRPr="00000000" w14:paraId="000001F1">
            <w:pPr>
              <w:widowControl w:val="0"/>
              <w:spacing w:line="240" w:lineRule="auto"/>
              <w:rPr>
                <w:rFonts w:ascii="Arial" w:cs="Arial" w:eastAsia="Arial" w:hAnsi="Arial"/>
              </w:rPr>
            </w:pPr>
            <w:r w:rsidDel="00000000" w:rsidR="00000000" w:rsidRPr="00000000">
              <w:rPr>
                <w:rFonts w:ascii="Arial" w:cs="Arial" w:eastAsia="Arial" w:hAnsi="Arial"/>
                <w:rtl w:val="0"/>
              </w:rPr>
              <w:t xml:space="preserve">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2">
            <w:pPr>
              <w:spacing w:line="240" w:lineRule="auto"/>
              <w:rPr>
                <w:rFonts w:ascii="Arial" w:cs="Arial" w:eastAsia="Arial" w:hAnsi="Arial"/>
              </w:rPr>
            </w:pPr>
            <w:r w:rsidDel="00000000" w:rsidR="00000000" w:rsidRPr="00000000">
              <w:rPr>
                <w:rFonts w:ascii="Arial" w:cs="Arial" w:eastAsia="Arial" w:hAnsi="Arial"/>
                <w:rtl w:val="0"/>
              </w:rPr>
              <w:t xml:space="preserve">5.1 Estimated number of sections (per specimen) dissected for genome sequencing (into separate FluidX tubes)</w:t>
            </w:r>
            <w:r w:rsidDel="00000000" w:rsidR="00000000" w:rsidRPr="00000000">
              <w:rPr>
                <w:rFonts w:ascii="Arial" w:cs="Arial" w:eastAsia="Arial" w:hAnsi="Arial"/>
                <w:b w:val="1"/>
                <w:rtl w:val="0"/>
              </w:rPr>
              <w:t xml:space="preserve">:</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F3">
            <w:pPr>
              <w:widowControl w:val="0"/>
              <w:spacing w:line="240" w:lineRule="auto"/>
              <w:rPr>
                <w:rFonts w:ascii="Arial" w:cs="Arial" w:eastAsia="Arial" w:hAnsi="Arial"/>
              </w:rPr>
            </w:pPr>
            <w:r w:rsidDel="00000000" w:rsidR="00000000" w:rsidRPr="00000000">
              <w:rPr>
                <w:rFonts w:ascii="Arial" w:cs="Arial" w:eastAsia="Arial" w:hAnsi="Arial"/>
                <w:rtl w:val="0"/>
              </w:rPr>
              <w:t xml:space="preserve">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4">
            <w:pPr>
              <w:spacing w:line="240" w:lineRule="auto"/>
              <w:rPr>
                <w:rFonts w:ascii="Arial" w:cs="Arial" w:eastAsia="Arial" w:hAnsi="Arial"/>
                <w:b w:val="1"/>
              </w:rPr>
            </w:pPr>
            <w:r w:rsidDel="00000000" w:rsidR="00000000" w:rsidRPr="00000000">
              <w:rPr>
                <w:rFonts w:ascii="Arial" w:cs="Arial" w:eastAsia="Arial" w:hAnsi="Arial"/>
                <w:b w:val="1"/>
                <w:rtl w:val="0"/>
              </w:rPr>
              <w:t xml:space="preserve">5, 5.1. Additional comments:</w:t>
            </w:r>
          </w:p>
        </w:tc>
        <w:tc>
          <w:tcPr>
            <w:shd w:fill="auto" w:val="clear"/>
            <w:tcMar>
              <w:top w:w="100.0" w:type="dxa"/>
              <w:left w:w="100.0" w:type="dxa"/>
              <w:bottom w:w="100.0" w:type="dxa"/>
              <w:right w:w="100.0" w:type="dxa"/>
            </w:tcMar>
          </w:tcPr>
          <w:p w:rsidR="00000000" w:rsidDel="00000000" w:rsidP="00000000" w:rsidRDefault="00000000" w:rsidRPr="00000000" w14:paraId="000001F5">
            <w:pPr>
              <w:widowControl w:val="0"/>
              <w:spacing w:line="240" w:lineRule="auto"/>
              <w:rPr>
                <w:rFonts w:ascii="Arial" w:cs="Arial" w:eastAsia="Arial" w:hAnsi="Arial"/>
              </w:rPr>
            </w:pPr>
            <w:r w:rsidDel="00000000" w:rsidR="00000000" w:rsidRPr="00000000">
              <w:rPr>
                <w:rFonts w:ascii="Arial" w:cs="Arial" w:eastAsia="Arial" w:hAnsi="Arial"/>
                <w:rtl w:val="0"/>
              </w:rPr>
              <w:t xml:space="preserve">Whole specimen to be put in one tube and frozen. </w:t>
            </w:r>
          </w:p>
          <w:p w:rsidR="00000000" w:rsidDel="00000000" w:rsidP="00000000" w:rsidRDefault="00000000" w:rsidRPr="00000000" w14:paraId="000001F6">
            <w:pPr>
              <w:widowControl w:val="0"/>
              <w:spacing w:line="240" w:lineRule="auto"/>
              <w:rPr>
                <w:rFonts w:ascii="Arial" w:cs="Arial" w:eastAsia="Arial" w:hAnsi="Arial"/>
              </w:rPr>
            </w:pPr>
            <w:r w:rsidDel="00000000" w:rsidR="00000000" w:rsidRPr="00000000">
              <w:rPr>
                <w:rFonts w:ascii="Arial" w:cs="Arial" w:eastAsia="Arial" w:hAnsi="Arial"/>
                <w:rtl w:val="0"/>
              </w:rPr>
              <w:t xml:space="preserve">Any corresponding tube IDs need to be linked with the unique specimen identifier. </w:t>
            </w:r>
          </w:p>
        </w:tc>
      </w:tr>
      <w:tr>
        <w:trPr>
          <w:cantSplit w:val="0"/>
          <w:tblHeader w:val="0"/>
        </w:trPr>
        <w:tc>
          <w:tcPr>
            <w:shd w:fill="d9d9d9" w:val="clear"/>
            <w:tcMar>
              <w:top w:w="100.0" w:type="dxa"/>
              <w:left w:w="100.0" w:type="dxa"/>
              <w:bottom w:w="100.0" w:type="dxa"/>
              <w:right w:w="100.0" w:type="dxa"/>
            </w:tcMar>
          </w:tcPr>
          <w:p w:rsidR="00000000" w:rsidDel="00000000" w:rsidP="00000000" w:rsidRDefault="00000000" w:rsidRPr="00000000" w14:paraId="000001F7">
            <w:pPr>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Storage of frozen tissue:</w:t>
            </w:r>
          </w:p>
        </w:tc>
        <w:tc>
          <w:tcPr>
            <w:shd w:fill="d9d9d9" w:val="clear"/>
            <w:tcMar>
              <w:top w:w="100.0" w:type="dxa"/>
              <w:left w:w="100.0" w:type="dxa"/>
              <w:bottom w:w="100.0" w:type="dxa"/>
              <w:right w:w="100.0" w:type="dxa"/>
            </w:tcMar>
          </w:tcPr>
          <w:p w:rsidR="00000000" w:rsidDel="00000000" w:rsidP="00000000" w:rsidRDefault="00000000" w:rsidRPr="00000000" w14:paraId="000001F8">
            <w:pPr>
              <w:widowControl w:val="0"/>
              <w:spacing w:line="240" w:lineRule="auto"/>
              <w:rPr>
                <w:rFonts w:ascii="Arial" w:cs="Arial" w:eastAsia="Arial" w:hAnsi="Arial"/>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9">
            <w:pPr>
              <w:spacing w:line="240" w:lineRule="auto"/>
              <w:rPr>
                <w:rFonts w:ascii="Arial" w:cs="Arial" w:eastAsia="Arial" w:hAnsi="Arial"/>
                <w:b w:val="1"/>
              </w:rPr>
            </w:pPr>
            <w:r w:rsidDel="00000000" w:rsidR="00000000" w:rsidRPr="00000000">
              <w:rPr>
                <w:rFonts w:ascii="Arial" w:cs="Arial" w:eastAsia="Arial" w:hAnsi="Arial"/>
                <w:rtl w:val="0"/>
              </w:rPr>
              <w:t xml:space="preserve">6. All prepared tubes with frozen dissected tissue sent to?</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FA">
            <w:pPr>
              <w:widowControl w:val="0"/>
              <w:spacing w:line="240" w:lineRule="auto"/>
              <w:rPr>
                <w:rFonts w:ascii="Arial" w:cs="Arial" w:eastAsia="Arial" w:hAnsi="Arial"/>
              </w:rPr>
            </w:pPr>
            <w:r w:rsidDel="00000000" w:rsidR="00000000" w:rsidRPr="00000000">
              <w:rPr>
                <w:rFonts w:ascii="Arial" w:cs="Arial" w:eastAsia="Arial" w:hAnsi="Arial"/>
                <w:rtl w:val="0"/>
              </w:rPr>
              <w:t xml:space="preserve">The Wellcome Sanger Institute. The tissue or extract from genome sequencing at Sanger will also be used for DNA barcoding.</w:t>
            </w:r>
          </w:p>
        </w:tc>
      </w:tr>
      <w:tr>
        <w:trPr>
          <w:cantSplit w:val="0"/>
          <w:tblHeader w:val="0"/>
        </w:trPr>
        <w:tc>
          <w:tcPr>
            <w:shd w:fill="d9d9d9" w:val="clear"/>
            <w:tcMar>
              <w:top w:w="100.0" w:type="dxa"/>
              <w:left w:w="100.0" w:type="dxa"/>
              <w:bottom w:w="100.0" w:type="dxa"/>
              <w:right w:w="100.0" w:type="dxa"/>
            </w:tcMar>
          </w:tcPr>
          <w:p w:rsidR="00000000" w:rsidDel="00000000" w:rsidP="00000000" w:rsidRDefault="00000000" w:rsidRPr="00000000" w14:paraId="000001FB">
            <w:pPr>
              <w:spacing w:line="240" w:lineRule="auto"/>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Storage of voucher:</w:t>
            </w:r>
          </w:p>
        </w:tc>
        <w:tc>
          <w:tcPr>
            <w:shd w:fill="d9d9d9" w:val="clear"/>
            <w:tcMar>
              <w:top w:w="100.0" w:type="dxa"/>
              <w:left w:w="100.0" w:type="dxa"/>
              <w:bottom w:w="100.0" w:type="dxa"/>
              <w:right w:w="100.0" w:type="dxa"/>
            </w:tcMar>
          </w:tcPr>
          <w:p w:rsidR="00000000" w:rsidDel="00000000" w:rsidP="00000000" w:rsidRDefault="00000000" w:rsidRPr="00000000" w14:paraId="000001FC">
            <w:pPr>
              <w:widowControl w:val="0"/>
              <w:spacing w:line="240" w:lineRule="auto"/>
              <w:rPr>
                <w:rFonts w:ascii="Arial" w:cs="Arial" w:eastAsia="Arial" w:hAnsi="Arial"/>
                <w:sz w:val="24"/>
                <w:szCs w:val="24"/>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D">
            <w:pPr>
              <w:spacing w:line="240" w:lineRule="auto"/>
              <w:rPr>
                <w:rFonts w:ascii="Arial" w:cs="Arial" w:eastAsia="Arial" w:hAnsi="Arial"/>
                <w:b w:val="1"/>
              </w:rPr>
            </w:pPr>
            <w:r w:rsidDel="00000000" w:rsidR="00000000" w:rsidRPr="00000000">
              <w:rPr>
                <w:rFonts w:ascii="Arial" w:cs="Arial" w:eastAsia="Arial" w:hAnsi="Arial"/>
                <w:rtl w:val="0"/>
              </w:rPr>
              <w:t xml:space="preserve">7. Sent to/Kept at NHM as voucher</w:t>
            </w:r>
            <w:r w:rsidDel="00000000" w:rsidR="00000000" w:rsidRPr="00000000">
              <w:rPr>
                <w:rFonts w:ascii="Arial" w:cs="Arial" w:eastAsia="Arial" w:hAnsi="Arial"/>
                <w:b w:val="1"/>
                <w:rtl w:val="0"/>
              </w:rPr>
              <w:t xml:space="preserve">?</w:t>
            </w:r>
          </w:p>
        </w:tc>
        <w:tc>
          <w:tcPr>
            <w:shd w:fill="auto" w:val="clear"/>
            <w:tcMar>
              <w:top w:w="100.0" w:type="dxa"/>
              <w:left w:w="100.0" w:type="dxa"/>
              <w:bottom w:w="100.0" w:type="dxa"/>
              <w:right w:w="100.0" w:type="dxa"/>
            </w:tcMar>
          </w:tcPr>
          <w:p w:rsidR="00000000" w:rsidDel="00000000" w:rsidP="00000000" w:rsidRDefault="00000000" w:rsidRPr="00000000" w14:paraId="000001FE">
            <w:pPr>
              <w:widowControl w:val="0"/>
              <w:spacing w:line="240" w:lineRule="auto"/>
              <w:rPr>
                <w:rFonts w:ascii="Arial" w:cs="Arial" w:eastAsia="Arial" w:hAnsi="Arial"/>
              </w:rPr>
            </w:pPr>
            <w:r w:rsidDel="00000000" w:rsidR="00000000" w:rsidRPr="00000000">
              <w:rPr>
                <w:rFonts w:ascii="Arial" w:cs="Arial" w:eastAsia="Arial" w:hAnsi="Arial"/>
                <w:rtl w:val="0"/>
              </w:rPr>
              <w:t xml:space="preserve">After whole genome sequencing; the DNA extract should be sent to NHM, to act as a voucher. The photograph will also act as a voucher if the whole specimen was destructively sampled.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F">
            <w:pPr>
              <w:spacing w:line="240" w:lineRule="auto"/>
              <w:rPr>
                <w:rFonts w:ascii="Arial" w:cs="Arial" w:eastAsia="Arial" w:hAnsi="Arial"/>
              </w:rPr>
            </w:pPr>
            <w:r w:rsidDel="00000000" w:rsidR="00000000" w:rsidRPr="00000000">
              <w:rPr>
                <w:rFonts w:ascii="Arial" w:cs="Arial" w:eastAsia="Arial" w:hAnsi="Arial"/>
                <w:rtl w:val="0"/>
              </w:rPr>
              <w:t xml:space="preserve">8. Rest of specimen (voucher) curated in</w:t>
            </w:r>
          </w:p>
        </w:tc>
        <w:tc>
          <w:tcPr>
            <w:shd w:fill="auto" w:val="clear"/>
            <w:tcMar>
              <w:top w:w="100.0" w:type="dxa"/>
              <w:left w:w="100.0" w:type="dxa"/>
              <w:bottom w:w="100.0" w:type="dxa"/>
              <w:right w:w="100.0" w:type="dxa"/>
            </w:tcMar>
          </w:tcPr>
          <w:p w:rsidR="00000000" w:rsidDel="00000000" w:rsidP="00000000" w:rsidRDefault="00000000" w:rsidRPr="00000000" w14:paraId="00000200">
            <w:pPr>
              <w:widowControl w:val="0"/>
              <w:spacing w:line="240" w:lineRule="auto"/>
              <w:rPr>
                <w:rFonts w:ascii="Arial" w:cs="Arial" w:eastAsia="Arial" w:hAnsi="Arial"/>
              </w:rPr>
            </w:pPr>
            <w:r w:rsidDel="00000000" w:rsidR="00000000" w:rsidRPr="00000000">
              <w:rPr>
                <w:rFonts w:ascii="Arial" w:cs="Arial" w:eastAsia="Arial" w:hAnsi="Arial"/>
                <w:rtl w:val="0"/>
              </w:rPr>
              <w:t xml:space="preserve">if any part of the specimen was preserved; stored in a vial with 70- 90% ethanol.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1">
            <w:pPr>
              <w:spacing w:line="240" w:lineRule="auto"/>
              <w:rPr>
                <w:rFonts w:ascii="Arial" w:cs="Arial" w:eastAsia="Arial" w:hAnsi="Arial"/>
              </w:rPr>
            </w:pPr>
            <w:r w:rsidDel="00000000" w:rsidR="00000000" w:rsidRPr="00000000">
              <w:rPr>
                <w:rFonts w:ascii="Arial" w:cs="Arial" w:eastAsia="Arial" w:hAnsi="Arial"/>
                <w:rtl w:val="0"/>
              </w:rPr>
              <w:t xml:space="preserve">9. Preparation technique</w:t>
            </w:r>
          </w:p>
        </w:tc>
        <w:tc>
          <w:tcPr>
            <w:shd w:fill="auto" w:val="clear"/>
            <w:tcMar>
              <w:top w:w="100.0" w:type="dxa"/>
              <w:left w:w="100.0" w:type="dxa"/>
              <w:bottom w:w="100.0" w:type="dxa"/>
              <w:right w:w="100.0" w:type="dxa"/>
            </w:tcMar>
          </w:tcPr>
          <w:p w:rsidR="00000000" w:rsidDel="00000000" w:rsidP="00000000" w:rsidRDefault="00000000" w:rsidRPr="00000000" w14:paraId="00000202">
            <w:pPr>
              <w:widowControl w:val="0"/>
              <w:spacing w:line="240" w:lineRule="auto"/>
              <w:rPr>
                <w:rFonts w:ascii="Arial" w:cs="Arial" w:eastAsia="Arial" w:hAnsi="Arial"/>
              </w:rPr>
            </w:pPr>
            <w:r w:rsidDel="00000000" w:rsidR="00000000" w:rsidRPr="00000000">
              <w:rPr>
                <w:rFonts w:ascii="Arial" w:cs="Arial" w:eastAsia="Arial" w:hAnsi="Arial"/>
                <w:rtl w:val="0"/>
              </w:rPr>
              <w:t xml:space="preserve">Wet (vial with 70- 90% ethanol).</w:t>
            </w:r>
          </w:p>
        </w:tc>
      </w:tr>
      <w:tr>
        <w:trPr>
          <w:cantSplit w:val="0"/>
          <w:tblHeader w:val="0"/>
        </w:trPr>
        <w:tc>
          <w:tcPr>
            <w:shd w:fill="f4cccc" w:val="clear"/>
            <w:tcMar>
              <w:top w:w="100.0" w:type="dxa"/>
              <w:left w:w="100.0" w:type="dxa"/>
              <w:bottom w:w="100.0" w:type="dxa"/>
              <w:right w:w="100.0" w:type="dxa"/>
            </w:tcMar>
          </w:tcPr>
          <w:p w:rsidR="00000000" w:rsidDel="00000000" w:rsidP="00000000" w:rsidRDefault="00000000" w:rsidRPr="00000000" w14:paraId="00000203">
            <w:pPr>
              <w:spacing w:line="240" w:lineRule="auto"/>
              <w:rPr>
                <w:rFonts w:ascii="Arial" w:cs="Arial" w:eastAsia="Arial" w:hAnsi="Arial"/>
                <w:b w:val="1"/>
              </w:rPr>
            </w:pPr>
            <w:r w:rsidDel="00000000" w:rsidR="00000000" w:rsidRPr="00000000">
              <w:rPr>
                <w:rFonts w:ascii="Arial" w:cs="Arial" w:eastAsia="Arial" w:hAnsi="Arial"/>
                <w:b w:val="1"/>
                <w:rtl w:val="0"/>
              </w:rPr>
              <w:t xml:space="preserve">SOP checked by expert?</w:t>
            </w:r>
          </w:p>
        </w:tc>
        <w:tc>
          <w:tcPr>
            <w:shd w:fill="f4cccc" w:val="clear"/>
            <w:tcMar>
              <w:top w:w="100.0" w:type="dxa"/>
              <w:left w:w="100.0" w:type="dxa"/>
              <w:bottom w:w="100.0" w:type="dxa"/>
              <w:right w:w="100.0" w:type="dxa"/>
            </w:tcMar>
          </w:tcPr>
          <w:p w:rsidR="00000000" w:rsidDel="00000000" w:rsidP="00000000" w:rsidRDefault="00000000" w:rsidRPr="00000000" w14:paraId="00000204">
            <w:pPr>
              <w:widowControl w:val="0"/>
              <w:spacing w:line="240" w:lineRule="auto"/>
              <w:rPr>
                <w:rFonts w:ascii="Arial" w:cs="Arial" w:eastAsia="Arial" w:hAnsi="Arial"/>
              </w:rPr>
            </w:pPr>
            <w:r w:rsidDel="00000000" w:rsidR="00000000" w:rsidRPr="00000000">
              <w:rPr>
                <w:rFonts w:ascii="Arial" w:cs="Arial" w:eastAsia="Arial" w:hAnsi="Arial"/>
                <w:rtl w:val="0"/>
              </w:rPr>
              <w:t xml:space="preserve">Y </w:t>
            </w:r>
          </w:p>
        </w:tc>
      </w:tr>
    </w:tbl>
    <w:p w:rsidR="00000000" w:rsidDel="00000000" w:rsidP="00000000" w:rsidRDefault="00000000" w:rsidRPr="00000000" w14:paraId="00000205">
      <w:pPr>
        <w:spacing w:line="240" w:lineRule="auto"/>
        <w:rPr/>
      </w:pPr>
      <w:r w:rsidDel="00000000" w:rsidR="00000000" w:rsidRPr="00000000">
        <w:rPr>
          <w:rtl w:val="0"/>
        </w:rPr>
      </w:r>
    </w:p>
    <w:p w:rsidR="00000000" w:rsidDel="00000000" w:rsidP="00000000" w:rsidRDefault="00000000" w:rsidRPr="00000000" w14:paraId="00000206">
      <w:pPr>
        <w:rPr>
          <w:b w:val="1"/>
        </w:rPr>
      </w:pPr>
      <w:r w:rsidDel="00000000" w:rsidR="00000000" w:rsidRPr="00000000">
        <w:rPr>
          <w:rtl w:val="0"/>
        </w:rPr>
      </w:r>
    </w:p>
    <w:p w:rsidR="00000000" w:rsidDel="00000000" w:rsidP="00000000" w:rsidRDefault="00000000" w:rsidRPr="00000000" w14:paraId="00000207">
      <w:pPr>
        <w:rPr>
          <w:b w:val="1"/>
        </w:rPr>
      </w:pPr>
      <w:r w:rsidDel="00000000" w:rsidR="00000000" w:rsidRPr="00000000">
        <w:rPr>
          <w:rtl w:val="0"/>
        </w:rPr>
      </w:r>
    </w:p>
    <w:p w:rsidR="00000000" w:rsidDel="00000000" w:rsidP="00000000" w:rsidRDefault="00000000" w:rsidRPr="00000000" w14:paraId="00000208">
      <w:pPr>
        <w:rPr>
          <w:b w:val="1"/>
        </w:rPr>
      </w:pPr>
      <w:r w:rsidDel="00000000" w:rsidR="00000000" w:rsidRPr="00000000">
        <w:rPr>
          <w:rtl w:val="0"/>
        </w:rPr>
      </w:r>
    </w:p>
    <w:p w:rsidR="00000000" w:rsidDel="00000000" w:rsidP="00000000" w:rsidRDefault="00000000" w:rsidRPr="00000000" w14:paraId="00000209">
      <w:pPr>
        <w:rPr>
          <w:b w:val="1"/>
        </w:rPr>
      </w:pPr>
      <w:r w:rsidDel="00000000" w:rsidR="00000000" w:rsidRPr="00000000">
        <w:rPr>
          <w:rtl w:val="0"/>
        </w:rPr>
      </w:r>
    </w:p>
    <w:p w:rsidR="00000000" w:rsidDel="00000000" w:rsidP="00000000" w:rsidRDefault="00000000" w:rsidRPr="00000000" w14:paraId="0000020A">
      <w:pPr>
        <w:rPr>
          <w:b w:val="1"/>
        </w:rPr>
      </w:pPr>
      <w:r w:rsidDel="00000000" w:rsidR="00000000" w:rsidRPr="00000000">
        <w:rPr>
          <w:rtl w:val="0"/>
        </w:rPr>
      </w:r>
    </w:p>
    <w:p w:rsidR="00000000" w:rsidDel="00000000" w:rsidP="00000000" w:rsidRDefault="00000000" w:rsidRPr="00000000" w14:paraId="0000020B">
      <w:pPr>
        <w:rPr>
          <w:b w:val="1"/>
        </w:rPr>
      </w:pPr>
      <w:r w:rsidDel="00000000" w:rsidR="00000000" w:rsidRPr="00000000">
        <w:rPr>
          <w:rtl w:val="0"/>
        </w:rPr>
      </w:r>
    </w:p>
    <w:p w:rsidR="00000000" w:rsidDel="00000000" w:rsidP="00000000" w:rsidRDefault="00000000" w:rsidRPr="00000000" w14:paraId="0000020C">
      <w:pPr>
        <w:rPr>
          <w:b w:val="1"/>
        </w:rPr>
      </w:pPr>
      <w:r w:rsidDel="00000000" w:rsidR="00000000" w:rsidRPr="00000000">
        <w:rPr>
          <w:rtl w:val="0"/>
        </w:rPr>
      </w:r>
    </w:p>
    <w:p w:rsidR="00000000" w:rsidDel="00000000" w:rsidP="00000000" w:rsidRDefault="00000000" w:rsidRPr="00000000" w14:paraId="0000020D">
      <w:pPr>
        <w:rPr>
          <w:b w:val="1"/>
        </w:rPr>
      </w:pPr>
      <w:r w:rsidDel="00000000" w:rsidR="00000000" w:rsidRPr="00000000">
        <w:rPr>
          <w:rtl w:val="0"/>
        </w:rPr>
      </w:r>
    </w:p>
    <w:p w:rsidR="00000000" w:rsidDel="00000000" w:rsidP="00000000" w:rsidRDefault="00000000" w:rsidRPr="00000000" w14:paraId="0000020E">
      <w:pPr>
        <w:rPr>
          <w:b w:val="1"/>
        </w:rPr>
      </w:pPr>
      <w:r w:rsidDel="00000000" w:rsidR="00000000" w:rsidRPr="00000000">
        <w:rPr>
          <w:rtl w:val="0"/>
        </w:rPr>
      </w:r>
    </w:p>
    <w:p w:rsidR="00000000" w:rsidDel="00000000" w:rsidP="00000000" w:rsidRDefault="00000000" w:rsidRPr="00000000" w14:paraId="0000020F">
      <w:pPr>
        <w:rPr>
          <w:b w:val="1"/>
        </w:rPr>
      </w:pPr>
      <w:r w:rsidDel="00000000" w:rsidR="00000000" w:rsidRPr="00000000">
        <w:rPr>
          <w:rtl w:val="0"/>
        </w:rPr>
      </w:r>
    </w:p>
    <w:p w:rsidR="00000000" w:rsidDel="00000000" w:rsidP="00000000" w:rsidRDefault="00000000" w:rsidRPr="00000000" w14:paraId="00000210">
      <w:pPr>
        <w:rPr>
          <w:b w:val="1"/>
        </w:rPr>
      </w:pPr>
      <w:r w:rsidDel="00000000" w:rsidR="00000000" w:rsidRPr="00000000">
        <w:rPr>
          <w:rtl w:val="0"/>
        </w:rPr>
      </w:r>
    </w:p>
    <w:p w:rsidR="00000000" w:rsidDel="00000000" w:rsidP="00000000" w:rsidRDefault="00000000" w:rsidRPr="00000000" w14:paraId="00000211">
      <w:pPr>
        <w:rPr>
          <w:b w:val="1"/>
        </w:rPr>
      </w:pPr>
      <w:r w:rsidDel="00000000" w:rsidR="00000000" w:rsidRPr="00000000">
        <w:rPr>
          <w:rtl w:val="0"/>
        </w:rPr>
      </w:r>
    </w:p>
    <w:p w:rsidR="00000000" w:rsidDel="00000000" w:rsidP="00000000" w:rsidRDefault="00000000" w:rsidRPr="00000000" w14:paraId="00000212">
      <w:pPr>
        <w:rPr>
          <w:b w:val="1"/>
        </w:rPr>
      </w:pPr>
      <w:r w:rsidDel="00000000" w:rsidR="00000000" w:rsidRPr="00000000">
        <w:rPr>
          <w:rtl w:val="0"/>
        </w:rPr>
      </w:r>
    </w:p>
    <w:p w:rsidR="00000000" w:rsidDel="00000000" w:rsidP="00000000" w:rsidRDefault="00000000" w:rsidRPr="00000000" w14:paraId="00000213">
      <w:pPr>
        <w:rPr>
          <w:b w:val="1"/>
        </w:rPr>
      </w:pPr>
      <w:r w:rsidDel="00000000" w:rsidR="00000000" w:rsidRPr="00000000">
        <w:rPr>
          <w:rtl w:val="0"/>
        </w:rPr>
      </w:r>
    </w:p>
    <w:p w:rsidR="00000000" w:rsidDel="00000000" w:rsidP="00000000" w:rsidRDefault="00000000" w:rsidRPr="00000000" w14:paraId="00000214">
      <w:pPr>
        <w:rPr>
          <w:b w:val="1"/>
        </w:rPr>
      </w:pPr>
      <w:r w:rsidDel="00000000" w:rsidR="00000000" w:rsidRPr="00000000">
        <w:rPr>
          <w:rtl w:val="0"/>
        </w:rPr>
      </w:r>
    </w:p>
    <w:p w:rsidR="00000000" w:rsidDel="00000000" w:rsidP="00000000" w:rsidRDefault="00000000" w:rsidRPr="00000000" w14:paraId="00000215">
      <w:pPr>
        <w:rPr>
          <w:b w:val="1"/>
        </w:rPr>
      </w:pPr>
      <w:r w:rsidDel="00000000" w:rsidR="00000000" w:rsidRPr="00000000">
        <w:rPr>
          <w:rtl w:val="0"/>
        </w:rPr>
      </w:r>
    </w:p>
    <w:p w:rsidR="00000000" w:rsidDel="00000000" w:rsidP="00000000" w:rsidRDefault="00000000" w:rsidRPr="00000000" w14:paraId="00000216">
      <w:pPr>
        <w:rPr>
          <w:b w:val="1"/>
        </w:rPr>
      </w:pPr>
      <w:r w:rsidDel="00000000" w:rsidR="00000000" w:rsidRPr="00000000">
        <w:rPr>
          <w:rtl w:val="0"/>
        </w:rPr>
      </w:r>
    </w:p>
    <w:p w:rsidR="00000000" w:rsidDel="00000000" w:rsidP="00000000" w:rsidRDefault="00000000" w:rsidRPr="00000000" w14:paraId="00000217">
      <w:pPr>
        <w:rPr>
          <w:b w:val="1"/>
        </w:rPr>
      </w:pPr>
      <w:r w:rsidDel="00000000" w:rsidR="00000000" w:rsidRPr="00000000">
        <w:rPr>
          <w:rtl w:val="0"/>
        </w:rPr>
      </w:r>
    </w:p>
    <w:p w:rsidR="00000000" w:rsidDel="00000000" w:rsidP="00000000" w:rsidRDefault="00000000" w:rsidRPr="00000000" w14:paraId="00000218">
      <w:pPr>
        <w:rPr>
          <w:b w:val="1"/>
        </w:rPr>
      </w:pPr>
      <w:r w:rsidDel="00000000" w:rsidR="00000000" w:rsidRPr="00000000">
        <w:rPr>
          <w:rtl w:val="0"/>
        </w:rPr>
      </w:r>
    </w:p>
    <w:p w:rsidR="00000000" w:rsidDel="00000000" w:rsidP="00000000" w:rsidRDefault="00000000" w:rsidRPr="00000000" w14:paraId="00000219">
      <w:pPr>
        <w:rPr>
          <w:b w:val="1"/>
        </w:rPr>
      </w:pPr>
      <w:r w:rsidDel="00000000" w:rsidR="00000000" w:rsidRPr="00000000">
        <w:rPr>
          <w:rtl w:val="0"/>
        </w:rPr>
      </w:r>
    </w:p>
    <w:p w:rsidR="00000000" w:rsidDel="00000000" w:rsidP="00000000" w:rsidRDefault="00000000" w:rsidRPr="00000000" w14:paraId="0000021A">
      <w:pPr>
        <w:rPr>
          <w:b w:val="1"/>
        </w:rPr>
      </w:pPr>
      <w:r w:rsidDel="00000000" w:rsidR="00000000" w:rsidRPr="00000000">
        <w:rPr>
          <w:rtl w:val="0"/>
        </w:rPr>
      </w:r>
    </w:p>
    <w:p w:rsidR="00000000" w:rsidDel="00000000" w:rsidP="00000000" w:rsidRDefault="00000000" w:rsidRPr="00000000" w14:paraId="0000021B">
      <w:pPr>
        <w:rPr>
          <w:b w:val="1"/>
        </w:rPr>
      </w:pPr>
      <w:r w:rsidDel="00000000" w:rsidR="00000000" w:rsidRPr="00000000">
        <w:rPr>
          <w:rtl w:val="0"/>
        </w:rPr>
      </w:r>
    </w:p>
    <w:p w:rsidR="00000000" w:rsidDel="00000000" w:rsidP="00000000" w:rsidRDefault="00000000" w:rsidRPr="00000000" w14:paraId="0000021C">
      <w:pPr>
        <w:rPr>
          <w:b w:val="1"/>
        </w:rPr>
      </w:pPr>
      <w:r w:rsidDel="00000000" w:rsidR="00000000" w:rsidRPr="00000000">
        <w:rPr>
          <w:rtl w:val="0"/>
        </w:rPr>
      </w:r>
    </w:p>
    <w:p w:rsidR="00000000" w:rsidDel="00000000" w:rsidP="00000000" w:rsidRDefault="00000000" w:rsidRPr="00000000" w14:paraId="0000021D">
      <w:pPr>
        <w:rPr>
          <w:b w:val="1"/>
        </w:rPr>
      </w:pPr>
      <w:r w:rsidDel="00000000" w:rsidR="00000000" w:rsidRPr="00000000">
        <w:rPr>
          <w:rtl w:val="0"/>
        </w:rPr>
      </w:r>
    </w:p>
    <w:sectPr>
      <w:headerReference r:id="rId44" w:type="default"/>
      <w:footerReference r:id="rId45" w:type="default"/>
      <w:pgSz w:h="16834" w:w="11909" w:orient="portrait"/>
      <w:pgMar w:bottom="1440" w:top="1440" w:left="1440" w:right="144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Ben Price" w:id="0" w:date="2022-02-04T06:23:05Z">
    <w:p w:rsidR="00000000" w:rsidDel="00000000" w:rsidP="00000000" w:rsidRDefault="00000000" w:rsidRPr="00000000" w14:paraId="000002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is this supposed to be "post removal from case" rather?</w:t>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15:commentEx w15:paraId="00000223"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Nuni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20">
    <w:pPr>
      <w:jc w:val="center"/>
      <w:rPr/>
    </w:pPr>
    <w:r w:rsidDel="00000000" w:rsidR="00000000" w:rsidRPr="00000000">
      <w:rPr>
        <w:rtl w:val="0"/>
      </w:rPr>
    </w:r>
  </w:p>
  <w:p w:rsidR="00000000" w:rsidDel="00000000" w:rsidP="00000000" w:rsidRDefault="00000000" w:rsidRPr="00000000" w14:paraId="00000221">
    <w:pPr>
      <w:jc w:val="center"/>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22">
    <w:pPr>
      <w:jc w:val="center"/>
      <w:rPr/>
    </w:pPr>
    <w:r w:rsidDel="00000000" w:rsidR="00000000" w:rsidRPr="00000000">
      <w:rPr>
        <w:rtl w:val="0"/>
      </w:rPr>
      <w:t xml:space="preserve">Page </w:t>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1E">
    <w:pPr>
      <w:jc w:val="center"/>
      <w:rPr/>
    </w:pPr>
    <w:r w:rsidDel="00000000" w:rsidR="00000000" w:rsidRPr="00000000">
      <w:rPr>
        <w:rtl w:val="0"/>
      </w:rPr>
      <w:t xml:space="preserve">DToL Taxon Specific SOP for Terrestrial and Freshwater Arthropoda | version 4.0 | January 2022</w:t>
    </w: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1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pPr>
      <w:spacing w:after="200"/>
    </w:pPr>
    <w:rPr>
      <w:rFonts w:ascii="Nunito" w:cs="Nunito" w:eastAsia="Nunito" w:hAnsi="Nunito"/>
    </w:rPr>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table" w:styleId="a3" w:customStyle="1">
    <w:basedOn w:val="TableNormal"/>
    <w:tblPr>
      <w:tblStyleRowBandSize w:val="1"/>
      <w:tblStyleColBandSize w:val="1"/>
      <w:tblCellMar>
        <w:top w:w="100.0" w:type="dxa"/>
        <w:left w:w="100.0" w:type="dxa"/>
        <w:bottom w:w="100.0" w:type="dxa"/>
        <w:right w:w="100.0" w:type="dxa"/>
      </w:tblCellMar>
    </w:tblPr>
  </w:style>
  <w:style w:type="table" w:styleId="a4" w:customStyle="1">
    <w:basedOn w:val="TableNormal"/>
    <w:tblPr>
      <w:tblStyleRowBandSize w:val="1"/>
      <w:tblStyleColBandSize w:val="1"/>
      <w:tblCellMar>
        <w:top w:w="100.0" w:type="dxa"/>
        <w:left w:w="100.0" w:type="dxa"/>
        <w:bottom w:w="100.0" w:type="dxa"/>
        <w:right w:w="100.0" w:type="dxa"/>
      </w:tblCellMar>
    </w:tblPr>
  </w:style>
  <w:style w:type="table" w:styleId="a5" w:customStyle="1">
    <w:basedOn w:val="TableNormal"/>
    <w:tblPr>
      <w:tblStyleRowBandSize w:val="1"/>
      <w:tblStyleColBandSize w:val="1"/>
      <w:tblCellMar>
        <w:top w:w="100.0" w:type="dxa"/>
        <w:left w:w="100.0" w:type="dxa"/>
        <w:bottom w:w="100.0" w:type="dxa"/>
        <w:right w:w="100.0" w:type="dxa"/>
      </w:tblCellMar>
    </w:tblPr>
  </w:style>
  <w:style w:type="table" w:styleId="a6" w:customStyle="1">
    <w:basedOn w:val="TableNormal"/>
    <w:tblPr>
      <w:tblStyleRowBandSize w:val="1"/>
      <w:tblStyleColBandSize w:val="1"/>
      <w:tblCellMar>
        <w:top w:w="100.0" w:type="dxa"/>
        <w:left w:w="100.0" w:type="dxa"/>
        <w:bottom w:w="100.0" w:type="dxa"/>
        <w:right w:w="100.0" w:type="dxa"/>
      </w:tblCellMar>
    </w:tblPr>
  </w:style>
  <w:style w:type="table" w:styleId="a7" w:customStyle="1">
    <w:basedOn w:val="TableNormal"/>
    <w:tblPr>
      <w:tblStyleRowBandSize w:val="1"/>
      <w:tblStyleColBandSize w:val="1"/>
      <w:tblCellMar>
        <w:top w:w="100.0" w:type="dxa"/>
        <w:left w:w="100.0" w:type="dxa"/>
        <w:bottom w:w="100.0" w:type="dxa"/>
        <w:right w:w="100.0" w:type="dxa"/>
      </w:tblCellMar>
    </w:tblPr>
  </w:style>
  <w:style w:type="table" w:styleId="a8" w:customStyle="1">
    <w:basedOn w:val="TableNormal"/>
    <w:tblPr>
      <w:tblStyleRowBandSize w:val="1"/>
      <w:tblStyleColBandSize w:val="1"/>
      <w:tblCellMar>
        <w:top w:w="100.0" w:type="dxa"/>
        <w:left w:w="100.0" w:type="dxa"/>
        <w:bottom w:w="100.0" w:type="dxa"/>
        <w:right w:w="100.0" w:type="dxa"/>
      </w:tblCellMar>
    </w:tblPr>
  </w:style>
  <w:style w:type="table" w:styleId="a9" w:customStyle="1">
    <w:basedOn w:val="TableNormal"/>
    <w:tblPr>
      <w:tblStyleRowBandSize w:val="1"/>
      <w:tblStyleColBandSize w:val="1"/>
      <w:tblCellMar>
        <w:top w:w="100.0" w:type="dxa"/>
        <w:left w:w="100.0" w:type="dxa"/>
        <w:bottom w:w="100.0" w:type="dxa"/>
        <w:right w:w="100.0" w:type="dxa"/>
      </w:tblCellMar>
    </w:tblPr>
  </w:style>
  <w:style w:type="table" w:styleId="aa" w:customStyle="1">
    <w:basedOn w:val="TableNormal"/>
    <w:tblPr>
      <w:tblStyleRowBandSize w:val="1"/>
      <w:tblStyleColBandSize w:val="1"/>
      <w:tblCellMar>
        <w:top w:w="100.0" w:type="dxa"/>
        <w:left w:w="100.0" w:type="dxa"/>
        <w:bottom w:w="100.0" w:type="dxa"/>
        <w:right w:w="100.0" w:type="dxa"/>
      </w:tblCellMar>
    </w:tblPr>
  </w:style>
  <w:style w:type="table" w:styleId="ab" w:customStyle="1">
    <w:basedOn w:val="TableNormal"/>
    <w:tblPr>
      <w:tblStyleRowBandSize w:val="1"/>
      <w:tblStyleColBandSize w:val="1"/>
      <w:tblCellMar>
        <w:top w:w="100.0" w:type="dxa"/>
        <w:left w:w="100.0" w:type="dxa"/>
        <w:bottom w:w="100.0" w:type="dxa"/>
        <w:right w:w="100.0" w:type="dxa"/>
      </w:tblCellMar>
    </w:tblPr>
  </w:style>
  <w:style w:type="table" w:styleId="ac" w:customStyle="1">
    <w:basedOn w:val="TableNormal"/>
    <w:tblPr>
      <w:tblStyleRowBandSize w:val="1"/>
      <w:tblStyleColBandSize w:val="1"/>
      <w:tblCellMar>
        <w:top w:w="100.0" w:type="dxa"/>
        <w:left w:w="100.0" w:type="dxa"/>
        <w:bottom w:w="100.0" w:type="dxa"/>
        <w:right w:w="100.0" w:type="dxa"/>
      </w:tblCellMar>
    </w:tblPr>
  </w:style>
  <w:style w:type="paragraph" w:styleId="CommentText">
    <w:name w:val="annotation text"/>
    <w:basedOn w:val="Normal"/>
    <w:link w:val="CommentTextChar"/>
    <w:uiPriority w:val="99"/>
    <w:semiHidden w:val="1"/>
    <w:unhideWhenUsed w:val="1"/>
    <w:pPr>
      <w:spacing w:line="240" w:lineRule="auto"/>
    </w:pPr>
    <w:rPr>
      <w:sz w:val="20"/>
      <w:szCs w:val="20"/>
    </w:rPr>
  </w:style>
  <w:style w:type="character" w:styleId="CommentTextChar" w:customStyle="1">
    <w:name w:val="Comment Text Char"/>
    <w:basedOn w:val="DefaultParagraphFont"/>
    <w:link w:val="CommentText"/>
    <w:uiPriority w:val="99"/>
    <w:semiHidden w:val="1"/>
    <w:rPr>
      <w:sz w:val="20"/>
      <w:szCs w:val="20"/>
    </w:rPr>
  </w:style>
  <w:style w:type="character" w:styleId="CommentReference">
    <w:name w:val="annotation reference"/>
    <w:basedOn w:val="DefaultParagraphFont"/>
    <w:uiPriority w:val="99"/>
    <w:semiHidden w:val="1"/>
    <w:unhideWhenUsed w:val="1"/>
    <w:rPr>
      <w:sz w:val="16"/>
      <w:szCs w:val="16"/>
    </w:rPr>
  </w:style>
  <w:style w:type="paragraph" w:styleId="Header">
    <w:name w:val="header"/>
    <w:basedOn w:val="Normal"/>
    <w:link w:val="HeaderChar"/>
    <w:uiPriority w:val="99"/>
    <w:unhideWhenUsed w:val="1"/>
    <w:rsid w:val="00BE394E"/>
    <w:pPr>
      <w:tabs>
        <w:tab w:val="center" w:pos="4513"/>
        <w:tab w:val="right" w:pos="9026"/>
      </w:tabs>
      <w:spacing w:line="240" w:lineRule="auto"/>
    </w:pPr>
  </w:style>
  <w:style w:type="character" w:styleId="HeaderChar" w:customStyle="1">
    <w:name w:val="Header Char"/>
    <w:basedOn w:val="DefaultParagraphFont"/>
    <w:link w:val="Header"/>
    <w:uiPriority w:val="99"/>
    <w:rsid w:val="00BE394E"/>
  </w:style>
  <w:style w:type="paragraph" w:styleId="Footer">
    <w:name w:val="footer"/>
    <w:basedOn w:val="Normal"/>
    <w:link w:val="FooterChar"/>
    <w:uiPriority w:val="99"/>
    <w:unhideWhenUsed w:val="1"/>
    <w:rsid w:val="00BE394E"/>
    <w:pPr>
      <w:tabs>
        <w:tab w:val="center" w:pos="4513"/>
        <w:tab w:val="right" w:pos="9026"/>
      </w:tabs>
      <w:spacing w:line="240" w:lineRule="auto"/>
    </w:pPr>
  </w:style>
  <w:style w:type="character" w:styleId="FooterChar" w:customStyle="1">
    <w:name w:val="Footer Char"/>
    <w:basedOn w:val="DefaultParagraphFont"/>
    <w:link w:val="Footer"/>
    <w:uiPriority w:val="99"/>
    <w:rsid w:val="00BE394E"/>
  </w:style>
  <w:style w:type="character" w:styleId="Hyperlink">
    <w:name w:val="Hyperlink"/>
    <w:basedOn w:val="DefaultParagraphFont"/>
    <w:uiPriority w:val="99"/>
    <w:unhideWhenUsed w:val="1"/>
    <w:rsid w:val="00BE394E"/>
    <w:rPr>
      <w:color w:val="0000ff" w:themeColor="hyperlink"/>
      <w:u w:val="single"/>
    </w:rPr>
  </w:style>
  <w:style w:type="character" w:styleId="UnresolvedMention">
    <w:name w:val="Unresolved Mention"/>
    <w:basedOn w:val="DefaultParagraphFont"/>
    <w:uiPriority w:val="99"/>
    <w:semiHidden w:val="1"/>
    <w:unhideWhenUsed w:val="1"/>
    <w:rsid w:val="00BE394E"/>
    <w:rPr>
      <w:color w:val="605e5c"/>
      <w:shd w:color="auto" w:fill="e1dfdd" w:val="clear"/>
    </w:rPr>
  </w:style>
  <w:style w:type="paragraph" w:styleId="CommentSubject">
    <w:name w:val="annotation subject"/>
    <w:basedOn w:val="CommentText"/>
    <w:next w:val="CommentText"/>
    <w:link w:val="CommentSubjectChar"/>
    <w:uiPriority w:val="99"/>
    <w:semiHidden w:val="1"/>
    <w:unhideWhenUsed w:val="1"/>
    <w:rsid w:val="00BE394E"/>
    <w:rPr>
      <w:b w:val="1"/>
      <w:bCs w:val="1"/>
    </w:rPr>
  </w:style>
  <w:style w:type="character" w:styleId="CommentSubjectChar" w:customStyle="1">
    <w:name w:val="Comment Subject Char"/>
    <w:basedOn w:val="CommentTextChar"/>
    <w:link w:val="CommentSubject"/>
    <w:uiPriority w:val="99"/>
    <w:semiHidden w:val="1"/>
    <w:rsid w:val="00BE394E"/>
    <w:rPr>
      <w:b w:val="1"/>
      <w:bCs w:val="1"/>
      <w:sz w:val="20"/>
      <w:szCs w:val="20"/>
    </w:rPr>
  </w:style>
  <w:style w:type="paragraph" w:styleId="Revision">
    <w:name w:val="Revision"/>
    <w:hidden w:val="1"/>
    <w:uiPriority w:val="99"/>
    <w:semiHidden w:val="1"/>
    <w:rsid w:val="008C17CE"/>
    <w:pPr>
      <w:spacing w:line="240" w:lineRule="auto"/>
    </w:pPr>
  </w:style>
  <w:style w:type="paragraph" w:styleId="NormalWeb">
    <w:name w:val="Normal (Web)"/>
    <w:basedOn w:val="Normal"/>
    <w:uiPriority w:val="99"/>
    <w:unhideWhenUsed w:val="1"/>
    <w:rsid w:val="00CB2A05"/>
    <w:pPr>
      <w:spacing w:after="100" w:afterAutospacing="1" w:before="100" w:beforeAutospacing="1" w:line="240" w:lineRule="auto"/>
    </w:pPr>
    <w:rPr>
      <w:rFonts w:ascii="Times New Roman" w:cs="Times New Roman" w:eastAsia="Times New Roman" w:hAnsi="Times New Roman"/>
      <w:sz w:val="24"/>
      <w:szCs w:val="24"/>
    </w:rPr>
  </w:style>
  <w:style w:type="character" w:styleId="apple-tab-span" w:customStyle="1">
    <w:name w:val="apple-tab-span"/>
    <w:basedOn w:val="DefaultParagraphFont"/>
    <w:rsid w:val="00CB2A05"/>
  </w:style>
  <w:style w:type="character" w:styleId="lrzxr" w:customStyle="1">
    <w:name w:val="lrzxr"/>
    <w:basedOn w:val="DefaultParagraphFont"/>
    <w:rsid w:val="00210A00"/>
  </w:style>
  <w:style w:type="table" w:styleId="ad" w:customStyle="1">
    <w:basedOn w:val="TableNormal"/>
    <w:pPr>
      <w:spacing w:after="200"/>
    </w:pPr>
    <w:rPr>
      <w:rFonts w:ascii="Nunito" w:cs="Nunito" w:eastAsia="Nunito" w:hAnsi="Nunito"/>
    </w:rPr>
    <w:tblPr>
      <w:tblStyleRowBandSize w:val="1"/>
      <w:tblStyleColBandSize w:val="1"/>
      <w:tblCellMar>
        <w:top w:w="100.0" w:type="dxa"/>
        <w:left w:w="100.0" w:type="dxa"/>
        <w:bottom w:w="100.0" w:type="dxa"/>
        <w:right w:w="100.0" w:type="dxa"/>
      </w:tblCellMar>
    </w:tblPr>
  </w:style>
  <w:style w:type="table" w:styleId="ae" w:customStyle="1">
    <w:basedOn w:val="TableNormal"/>
    <w:pPr>
      <w:spacing w:after="200"/>
    </w:pPr>
    <w:rPr>
      <w:rFonts w:ascii="Nunito" w:cs="Nunito" w:eastAsia="Nunito" w:hAnsi="Nunito"/>
    </w:rPr>
    <w:tblPr>
      <w:tblStyleRowBandSize w:val="1"/>
      <w:tblStyleColBandSize w:val="1"/>
      <w:tblCellMar>
        <w:top w:w="100.0" w:type="dxa"/>
        <w:left w:w="100.0" w:type="dxa"/>
        <w:bottom w:w="100.0" w:type="dxa"/>
        <w:right w:w="100.0" w:type="dxa"/>
      </w:tblCellMar>
    </w:tblPr>
  </w:style>
  <w:style w:type="table" w:styleId="af" w:customStyle="1">
    <w:basedOn w:val="TableNormal"/>
    <w:pPr>
      <w:spacing w:after="200"/>
    </w:pPr>
    <w:rPr>
      <w:rFonts w:ascii="Nunito" w:cs="Nunito" w:eastAsia="Nunito" w:hAnsi="Nunito"/>
    </w:rPr>
    <w:tblPr>
      <w:tblStyleRowBandSize w:val="1"/>
      <w:tblStyleColBandSize w:val="1"/>
      <w:tblCellMar>
        <w:top w:w="100.0" w:type="dxa"/>
        <w:left w:w="100.0" w:type="dxa"/>
        <w:bottom w:w="100.0" w:type="dxa"/>
        <w:right w:w="100.0" w:type="dxa"/>
      </w:tblCellMar>
    </w:tblPr>
  </w:style>
  <w:style w:type="table" w:styleId="af0" w:customStyle="1">
    <w:basedOn w:val="TableNormal"/>
    <w:pPr>
      <w:spacing w:after="200"/>
    </w:pPr>
    <w:rPr>
      <w:rFonts w:ascii="Nunito" w:cs="Nunito" w:eastAsia="Nunito" w:hAnsi="Nunito"/>
    </w:rPr>
    <w:tblPr>
      <w:tblStyleRowBandSize w:val="1"/>
      <w:tblStyleColBandSize w:val="1"/>
      <w:tblCellMar>
        <w:top w:w="100.0" w:type="dxa"/>
        <w:left w:w="100.0" w:type="dxa"/>
        <w:bottom w:w="100.0" w:type="dxa"/>
        <w:right w:w="100.0" w:type="dxa"/>
      </w:tblCellMar>
    </w:tblPr>
  </w:style>
  <w:style w:type="table" w:styleId="af1" w:customStyle="1">
    <w:basedOn w:val="TableNormal"/>
    <w:pPr>
      <w:spacing w:after="200"/>
    </w:pPr>
    <w:rPr>
      <w:rFonts w:ascii="Nunito" w:cs="Nunito" w:eastAsia="Nunito" w:hAnsi="Nunito"/>
    </w:rPr>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pPr>
      <w:spacing w:after="200" w:lineRule="auto"/>
    </w:pPr>
    <w:rPr>
      <w:rFonts w:ascii="Nunito" w:cs="Nunito" w:eastAsia="Nunito" w:hAnsi="Nunito"/>
    </w:rPr>
    <w:tblPr>
      <w:tblStyleRowBandSize w:val="1"/>
      <w:tblStyleColBandSize w:val="1"/>
      <w:tblCellMar>
        <w:top w:w="100.0" w:type="dxa"/>
        <w:left w:w="100.0" w:type="dxa"/>
        <w:bottom w:w="100.0" w:type="dxa"/>
        <w:right w:w="100.0" w:type="dxa"/>
      </w:tblCellMar>
    </w:tblPr>
  </w:style>
  <w:style w:type="table" w:styleId="Table2">
    <w:basedOn w:val="TableNormal"/>
    <w:pPr>
      <w:spacing w:after="200" w:lineRule="auto"/>
    </w:pPr>
    <w:rPr>
      <w:rFonts w:ascii="Nunito" w:cs="Nunito" w:eastAsia="Nunito" w:hAnsi="Nunito"/>
    </w:rPr>
    <w:tblPr>
      <w:tblStyleRowBandSize w:val="1"/>
      <w:tblStyleColBandSize w:val="1"/>
      <w:tblCellMar>
        <w:top w:w="100.0" w:type="dxa"/>
        <w:left w:w="100.0" w:type="dxa"/>
        <w:bottom w:w="100.0" w:type="dxa"/>
        <w:right w:w="100.0" w:type="dxa"/>
      </w:tblCellMar>
    </w:tblPr>
  </w:style>
  <w:style w:type="table" w:styleId="Table3">
    <w:basedOn w:val="TableNormal"/>
    <w:pPr>
      <w:spacing w:after="200" w:lineRule="auto"/>
    </w:pPr>
    <w:rPr>
      <w:rFonts w:ascii="Nunito" w:cs="Nunito" w:eastAsia="Nunito" w:hAnsi="Nunito"/>
    </w:rPr>
    <w:tblPr>
      <w:tblStyleRowBandSize w:val="1"/>
      <w:tblStyleColBandSize w:val="1"/>
      <w:tblCellMar>
        <w:top w:w="100.0" w:type="dxa"/>
        <w:left w:w="100.0" w:type="dxa"/>
        <w:bottom w:w="100.0" w:type="dxa"/>
        <w:right w:w="100.0" w:type="dxa"/>
      </w:tblCellMar>
    </w:tblPr>
  </w:style>
  <w:style w:type="table" w:styleId="Table4">
    <w:basedOn w:val="TableNormal"/>
    <w:pPr>
      <w:spacing w:after="200" w:lineRule="auto"/>
    </w:pPr>
    <w:rPr>
      <w:rFonts w:ascii="Nunito" w:cs="Nunito" w:eastAsia="Nunito" w:hAnsi="Nunito"/>
    </w:rPr>
    <w:tblPr>
      <w:tblStyleRowBandSize w:val="1"/>
      <w:tblStyleColBandSize w:val="1"/>
      <w:tblCellMar>
        <w:top w:w="100.0" w:type="dxa"/>
        <w:left w:w="100.0" w:type="dxa"/>
        <w:bottom w:w="100.0" w:type="dxa"/>
        <w:right w:w="100.0" w:type="dxa"/>
      </w:tblCellMar>
    </w:tblPr>
  </w:style>
  <w:style w:type="table" w:styleId="Table5">
    <w:basedOn w:val="TableNormal"/>
    <w:pPr>
      <w:spacing w:after="200" w:lineRule="auto"/>
    </w:pPr>
    <w:rPr>
      <w:rFonts w:ascii="Nunito" w:cs="Nunito" w:eastAsia="Nunito" w:hAnsi="Nunito"/>
    </w:r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3.jpg"/><Relationship Id="rId20" Type="http://schemas.openxmlformats.org/officeDocument/2006/relationships/image" Target="media/image10.jpg"/><Relationship Id="rId42" Type="http://schemas.openxmlformats.org/officeDocument/2006/relationships/image" Target="media/image18.jpg"/><Relationship Id="rId41" Type="http://schemas.openxmlformats.org/officeDocument/2006/relationships/image" Target="media/image6.jpg"/><Relationship Id="rId22" Type="http://schemas.openxmlformats.org/officeDocument/2006/relationships/image" Target="media/image15.jpg"/><Relationship Id="rId44" Type="http://schemas.openxmlformats.org/officeDocument/2006/relationships/header" Target="header1.xml"/><Relationship Id="rId21" Type="http://schemas.openxmlformats.org/officeDocument/2006/relationships/image" Target="media/image11.jpg"/><Relationship Id="rId43" Type="http://schemas.openxmlformats.org/officeDocument/2006/relationships/image" Target="media/image19.jpg"/><Relationship Id="rId24" Type="http://schemas.openxmlformats.org/officeDocument/2006/relationships/image" Target="media/image20.jpg"/><Relationship Id="rId23" Type="http://schemas.openxmlformats.org/officeDocument/2006/relationships/image" Target="media/image17.jpg"/><Relationship Id="rId45" Type="http://schemas.openxmlformats.org/officeDocument/2006/relationships/footer" Target="footer1.xm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hyperlink" Target="about:blank" TargetMode="External"/><Relationship Id="rId26" Type="http://schemas.openxmlformats.org/officeDocument/2006/relationships/image" Target="media/image21.jpg"/><Relationship Id="rId25" Type="http://schemas.openxmlformats.org/officeDocument/2006/relationships/image" Target="media/image28.png"/><Relationship Id="rId28" Type="http://schemas.openxmlformats.org/officeDocument/2006/relationships/image" Target="media/image26.jpg"/><Relationship Id="rId27" Type="http://schemas.openxmlformats.org/officeDocument/2006/relationships/image" Target="media/image27.jp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25.jpg"/><Relationship Id="rId7" Type="http://schemas.openxmlformats.org/officeDocument/2006/relationships/customXml" Target="../customXML/item1.xml"/><Relationship Id="rId8" Type="http://schemas.microsoft.com/office/2011/relationships/commentsExtended" Target="commentsExtended.xml"/><Relationship Id="rId31" Type="http://schemas.openxmlformats.org/officeDocument/2006/relationships/image" Target="media/image24.jpg"/><Relationship Id="rId30" Type="http://schemas.openxmlformats.org/officeDocument/2006/relationships/image" Target="media/image23.jpg"/><Relationship Id="rId11" Type="http://schemas.openxmlformats.org/officeDocument/2006/relationships/hyperlink" Target="https://docs.google.com/document/d/1VIvk0jzmmSGEBaLYLRF_uF5P-0k1UmGhsOJjE637xfI/edit#heading=h.gjdgxs" TargetMode="External"/><Relationship Id="rId33" Type="http://schemas.openxmlformats.org/officeDocument/2006/relationships/image" Target="media/image22.jpg"/><Relationship Id="rId10" Type="http://schemas.openxmlformats.org/officeDocument/2006/relationships/hyperlink" Target="https://docs.google.com/document/d/1UDd5h56wFzYI89baEFc3C3_zn0IsgD-pZLrx47rz7Tc/edit#heading=h.a49yotk49j3b" TargetMode="External"/><Relationship Id="rId32" Type="http://schemas.openxmlformats.org/officeDocument/2006/relationships/image" Target="media/image29.jpg"/><Relationship Id="rId13" Type="http://schemas.openxmlformats.org/officeDocument/2006/relationships/image" Target="media/image1.png"/><Relationship Id="rId35" Type="http://schemas.openxmlformats.org/officeDocument/2006/relationships/image" Target="media/image2.jpg"/><Relationship Id="rId12" Type="http://schemas.openxmlformats.org/officeDocument/2006/relationships/hyperlink" Target="https://docs.google.com/document/d/1xhrpZFlLIEnG9m10t016qZnf6LRRuA6mJmaX1WlyvqE/edit" TargetMode="External"/><Relationship Id="rId34" Type="http://schemas.openxmlformats.org/officeDocument/2006/relationships/image" Target="media/image3.jpg"/><Relationship Id="rId15" Type="http://schemas.openxmlformats.org/officeDocument/2006/relationships/image" Target="media/image9.png"/><Relationship Id="rId37" Type="http://schemas.openxmlformats.org/officeDocument/2006/relationships/image" Target="media/image7.jpg"/><Relationship Id="rId14" Type="http://schemas.openxmlformats.org/officeDocument/2006/relationships/hyperlink" Target="https://docs.google.com/document/d/1xhrpZFlLIEnG9m10t016qZnf6LRRuA6mJmaX1WlyvqE/edit" TargetMode="External"/><Relationship Id="rId36" Type="http://schemas.openxmlformats.org/officeDocument/2006/relationships/image" Target="media/image8.png"/><Relationship Id="rId17" Type="http://schemas.openxmlformats.org/officeDocument/2006/relationships/image" Target="media/image12.jpg"/><Relationship Id="rId39" Type="http://schemas.openxmlformats.org/officeDocument/2006/relationships/image" Target="media/image4.jpg"/><Relationship Id="rId16" Type="http://schemas.openxmlformats.org/officeDocument/2006/relationships/image" Target="media/image14.png"/><Relationship Id="rId38" Type="http://schemas.openxmlformats.org/officeDocument/2006/relationships/hyperlink" Target="https://docs.google.com/document/d/1xhrpZFlLIEnG9m10t016qZnf6LRRuA6mJmaX1WlyvqE/edit" TargetMode="External"/><Relationship Id="rId19" Type="http://schemas.openxmlformats.org/officeDocument/2006/relationships/image" Target="media/image5.jpg"/><Relationship Id="rId18" Type="http://schemas.openxmlformats.org/officeDocument/2006/relationships/image" Target="media/image16.jpg"/></Relationships>
</file>

<file path=word/_rels/fontTable.xml.rels><?xml version="1.0" encoding="UTF-8" standalone="yes"?><Relationships xmlns="http://schemas.openxmlformats.org/package/2006/relationships"><Relationship Id="rId1" Type="http://schemas.openxmlformats.org/officeDocument/2006/relationships/font" Target="fonts/Nunito-regular.ttf"/><Relationship Id="rId2" Type="http://schemas.openxmlformats.org/officeDocument/2006/relationships/font" Target="fonts/Nunito-bold.ttf"/><Relationship Id="rId3" Type="http://schemas.openxmlformats.org/officeDocument/2006/relationships/font" Target="fonts/Nunito-italic.ttf"/><Relationship Id="rId4" Type="http://schemas.openxmlformats.org/officeDocument/2006/relationships/font" Target="fonts/Nuni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See2xfR5kTGHiFmOO506ur595hw==">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2022-01-26T19:27:00Z</dcterms:created>
  <dc:creator>Inez Januszczak</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0x0101005D81C9BDA5CC134D873840F74DE65E1E</vt:lpwstr>
  </property>
</Properties>
</file>